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2D897" w14:textId="77777777" w:rsidR="002E49BB" w:rsidRPr="00296DE8" w:rsidRDefault="002E49BB" w:rsidP="002E49BB">
      <w:pPr>
        <w:rPr>
          <w:rFonts w:cstheme="minorHAnsi"/>
          <w:lang w:val="en-GB"/>
        </w:rPr>
      </w:pPr>
      <w:bookmarkStart w:id="0" w:name="_GoBack"/>
      <w:bookmarkEnd w:id="0"/>
      <w:r w:rsidRPr="00296DE8">
        <w:rPr>
          <w:rFonts w:cstheme="minorHAnsi"/>
          <w:lang w:val="en-GB"/>
        </w:rPr>
        <w:t>Exam paper in Marketing Management</w:t>
      </w:r>
    </w:p>
    <w:p w14:paraId="77EBE820" w14:textId="77777777" w:rsidR="002E49BB" w:rsidRPr="00296DE8" w:rsidRDefault="002E49BB" w:rsidP="002E49BB">
      <w:pPr>
        <w:pStyle w:val="paragraph"/>
        <w:spacing w:before="0" w:beforeAutospacing="0" w:after="0" w:afterAutospacing="0"/>
        <w:textAlignment w:val="baseline"/>
        <w:rPr>
          <w:rFonts w:asciiTheme="minorHAnsi" w:hAnsiTheme="minorHAnsi" w:cstheme="minorHAnsi"/>
          <w:sz w:val="22"/>
          <w:szCs w:val="22"/>
          <w:lang w:val="en-GB"/>
        </w:rPr>
      </w:pPr>
      <w:r>
        <w:rPr>
          <w:rFonts w:asciiTheme="minorHAnsi" w:hAnsiTheme="minorHAnsi" w:cstheme="minorHAnsi"/>
          <w:sz w:val="22"/>
          <w:szCs w:val="22"/>
          <w:lang w:val="en-GB"/>
        </w:rPr>
        <w:t>The case description for day 2</w:t>
      </w:r>
      <w:r w:rsidRPr="00296DE8">
        <w:rPr>
          <w:rFonts w:asciiTheme="minorHAnsi" w:hAnsiTheme="minorHAnsi" w:cstheme="minorHAnsi"/>
          <w:sz w:val="22"/>
          <w:szCs w:val="22"/>
          <w:lang w:val="en-GB"/>
        </w:rPr>
        <w:t xml:space="preserve"> contains </w:t>
      </w:r>
      <w:r w:rsidR="00B36B24">
        <w:rPr>
          <w:rFonts w:asciiTheme="minorHAnsi" w:hAnsiTheme="minorHAnsi" w:cstheme="minorHAnsi"/>
          <w:sz w:val="22"/>
          <w:szCs w:val="22"/>
          <w:lang w:val="en-GB"/>
        </w:rPr>
        <w:t xml:space="preserve">4 </w:t>
      </w:r>
      <w:r w:rsidRPr="00296DE8">
        <w:rPr>
          <w:rFonts w:asciiTheme="minorHAnsi" w:hAnsiTheme="minorHAnsi" w:cstheme="minorHAnsi"/>
          <w:sz w:val="22"/>
          <w:szCs w:val="22"/>
          <w:lang w:val="en-GB"/>
        </w:rPr>
        <w:t xml:space="preserve">pages incl. a front page </w:t>
      </w:r>
    </w:p>
    <w:p w14:paraId="30351A92" w14:textId="77777777" w:rsidR="002E49BB" w:rsidRPr="00296DE8" w:rsidRDefault="002E49BB" w:rsidP="002E49BB">
      <w:pPr>
        <w:pStyle w:val="paragraph"/>
        <w:spacing w:before="0" w:beforeAutospacing="0" w:after="0" w:afterAutospacing="0"/>
        <w:textAlignment w:val="baseline"/>
        <w:rPr>
          <w:rFonts w:asciiTheme="minorHAnsi" w:hAnsiTheme="minorHAnsi" w:cstheme="minorHAnsi"/>
          <w:sz w:val="18"/>
          <w:szCs w:val="18"/>
          <w:lang w:val="en-GB"/>
        </w:rPr>
      </w:pPr>
      <w:r w:rsidRPr="00296DE8">
        <w:rPr>
          <w:rFonts w:asciiTheme="minorHAnsi" w:eastAsiaTheme="majorEastAsia" w:hAnsiTheme="minorHAnsi" w:cstheme="minorHAnsi"/>
          <w:sz w:val="22"/>
          <w:szCs w:val="22"/>
          <w:lang w:val="en-GB"/>
        </w:rPr>
        <w:t>Winter exam 2021, 2</w:t>
      </w:r>
      <w:r w:rsidRPr="00296DE8">
        <w:rPr>
          <w:rFonts w:asciiTheme="minorHAnsi" w:eastAsiaTheme="majorEastAsia" w:hAnsiTheme="minorHAnsi" w:cstheme="minorHAnsi"/>
          <w:sz w:val="22"/>
          <w:szCs w:val="22"/>
          <w:vertAlign w:val="superscript"/>
          <w:lang w:val="en-GB"/>
        </w:rPr>
        <w:t>nd</w:t>
      </w:r>
      <w:r w:rsidRPr="00296DE8">
        <w:rPr>
          <w:rFonts w:asciiTheme="minorHAnsi" w:eastAsiaTheme="majorEastAsia" w:hAnsiTheme="minorHAnsi" w:cstheme="minorHAnsi"/>
          <w:sz w:val="22"/>
          <w:szCs w:val="22"/>
          <w:lang w:val="en-GB"/>
        </w:rPr>
        <w:t xml:space="preserve"> Semester, Re-examination in Theme 4 and 5</w:t>
      </w:r>
    </w:p>
    <w:p w14:paraId="00493221" w14:textId="77777777" w:rsidR="002E49BB" w:rsidRPr="002E49BB" w:rsidRDefault="002E49BB" w:rsidP="004C0EE4">
      <w:pPr>
        <w:rPr>
          <w:rFonts w:cstheme="minorHAnsi"/>
          <w:lang w:val="en-GB"/>
        </w:rPr>
      </w:pPr>
    </w:p>
    <w:p w14:paraId="1314BC5C" w14:textId="77777777" w:rsidR="002E49BB" w:rsidRDefault="002E49BB" w:rsidP="002E49BB">
      <w:pPr>
        <w:spacing w:after="120"/>
        <w:jc w:val="center"/>
        <w:outlineLvl w:val="0"/>
        <w:rPr>
          <w:b/>
          <w:sz w:val="32"/>
          <w:szCs w:val="28"/>
          <w:lang w:val="en-GB"/>
        </w:rPr>
      </w:pPr>
    </w:p>
    <w:p w14:paraId="1D8ADAE2" w14:textId="77777777" w:rsidR="002E49BB" w:rsidRDefault="002E49BB" w:rsidP="002E49BB">
      <w:pPr>
        <w:spacing w:after="120"/>
        <w:jc w:val="center"/>
        <w:outlineLvl w:val="0"/>
        <w:rPr>
          <w:b/>
          <w:sz w:val="32"/>
          <w:szCs w:val="28"/>
          <w:lang w:val="en-GB"/>
        </w:rPr>
      </w:pPr>
    </w:p>
    <w:p w14:paraId="72FBE08E" w14:textId="77777777" w:rsidR="002E49BB" w:rsidRDefault="002E49BB" w:rsidP="002E49BB">
      <w:pPr>
        <w:spacing w:after="120"/>
        <w:jc w:val="center"/>
        <w:outlineLvl w:val="0"/>
        <w:rPr>
          <w:b/>
          <w:sz w:val="32"/>
          <w:szCs w:val="28"/>
          <w:lang w:val="en-GB"/>
        </w:rPr>
      </w:pPr>
    </w:p>
    <w:p w14:paraId="43E28C71" w14:textId="77777777" w:rsidR="002E49BB" w:rsidRDefault="002E49BB" w:rsidP="002E49BB">
      <w:pPr>
        <w:spacing w:after="120"/>
        <w:jc w:val="center"/>
        <w:outlineLvl w:val="0"/>
        <w:rPr>
          <w:b/>
          <w:sz w:val="32"/>
          <w:szCs w:val="28"/>
          <w:lang w:val="en-GB"/>
        </w:rPr>
      </w:pPr>
    </w:p>
    <w:p w14:paraId="65329168" w14:textId="77777777" w:rsidR="002E49BB" w:rsidRPr="00296DE8" w:rsidRDefault="002E49BB" w:rsidP="002E49BB">
      <w:pPr>
        <w:spacing w:after="120"/>
        <w:jc w:val="center"/>
        <w:outlineLvl w:val="0"/>
        <w:rPr>
          <w:b/>
          <w:sz w:val="32"/>
          <w:szCs w:val="28"/>
          <w:lang w:val="en-GB"/>
        </w:rPr>
      </w:pPr>
      <w:r w:rsidRPr="00296DE8">
        <w:rPr>
          <w:b/>
          <w:sz w:val="32"/>
          <w:szCs w:val="28"/>
          <w:lang w:val="en-GB"/>
        </w:rPr>
        <w:t>Marketing Management</w:t>
      </w:r>
    </w:p>
    <w:p w14:paraId="60013220" w14:textId="77777777" w:rsidR="002E49BB" w:rsidRPr="00296DE8" w:rsidRDefault="002E49BB" w:rsidP="002E49BB">
      <w:pPr>
        <w:pStyle w:val="Listeafsnit"/>
        <w:spacing w:after="120"/>
        <w:jc w:val="center"/>
        <w:rPr>
          <w:sz w:val="28"/>
          <w:lang w:val="en-GB"/>
        </w:rPr>
      </w:pPr>
      <w:r w:rsidRPr="00296DE8">
        <w:rPr>
          <w:sz w:val="28"/>
          <w:lang w:val="en-GB"/>
        </w:rPr>
        <w:t>Re-exam, 1st external case exam: Written interdisciplinary exam</w:t>
      </w:r>
    </w:p>
    <w:p w14:paraId="28ECCC52" w14:textId="77777777" w:rsidR="002E49BB" w:rsidRPr="002E49BB" w:rsidRDefault="002E49BB" w:rsidP="002E49BB">
      <w:pPr>
        <w:spacing w:after="120"/>
        <w:jc w:val="center"/>
        <w:rPr>
          <w:bCs/>
          <w:sz w:val="28"/>
          <w:lang w:val="en-GB"/>
        </w:rPr>
      </w:pPr>
      <w:r w:rsidRPr="002E49BB">
        <w:rPr>
          <w:bCs/>
          <w:sz w:val="28"/>
          <w:lang w:val="en-GB"/>
        </w:rPr>
        <w:t>Handout (day 1): 8 February 2021, 08.30 AM</w:t>
      </w:r>
    </w:p>
    <w:p w14:paraId="1F671F56" w14:textId="77777777" w:rsidR="002E49BB" w:rsidRDefault="002E49BB" w:rsidP="002E49BB">
      <w:pPr>
        <w:pStyle w:val="paragraph"/>
        <w:spacing w:before="0" w:beforeAutospacing="0" w:after="0" w:afterAutospacing="0"/>
        <w:jc w:val="center"/>
        <w:textAlignment w:val="baseline"/>
        <w:rPr>
          <w:rStyle w:val="eop"/>
          <w:rFonts w:asciiTheme="minorHAnsi" w:hAnsiTheme="minorHAnsi" w:cstheme="minorHAnsi"/>
          <w:b/>
          <w:sz w:val="28"/>
          <w:szCs w:val="28"/>
          <w:lang w:val="en-GB"/>
        </w:rPr>
      </w:pPr>
      <w:r w:rsidRPr="002E49BB">
        <w:rPr>
          <w:rFonts w:asciiTheme="minorHAnsi" w:hAnsiTheme="minorHAnsi" w:cstheme="minorHAnsi"/>
          <w:b/>
          <w:bCs/>
          <w:sz w:val="28"/>
          <w:lang w:val="en-GB"/>
        </w:rPr>
        <w:t>Written exam (day 2</w:t>
      </w:r>
      <w:r w:rsidRPr="002E49BB">
        <w:rPr>
          <w:rFonts w:asciiTheme="minorHAnsi" w:hAnsiTheme="minorHAnsi" w:cstheme="minorHAnsi"/>
          <w:b/>
          <w:bCs/>
          <w:sz w:val="28"/>
          <w:szCs w:val="28"/>
          <w:lang w:val="en-GB"/>
        </w:rPr>
        <w:t xml:space="preserve">): </w:t>
      </w:r>
      <w:r w:rsidRPr="002E49BB">
        <w:rPr>
          <w:rStyle w:val="normaltextrun"/>
          <w:rFonts w:asciiTheme="minorHAnsi" w:hAnsiTheme="minorHAnsi" w:cstheme="minorHAnsi"/>
          <w:b/>
          <w:bCs/>
          <w:sz w:val="28"/>
          <w:szCs w:val="28"/>
          <w:lang w:val="en-GB"/>
        </w:rPr>
        <w:t>9 February 2021, 08.30 AM –14.30</w:t>
      </w:r>
      <w:r w:rsidRPr="002E49BB">
        <w:rPr>
          <w:rStyle w:val="eop"/>
          <w:rFonts w:asciiTheme="minorHAnsi" w:eastAsiaTheme="majorEastAsia" w:hAnsiTheme="minorHAnsi" w:cstheme="minorHAnsi"/>
          <w:b/>
          <w:sz w:val="28"/>
          <w:szCs w:val="28"/>
          <w:lang w:val="en-GB"/>
        </w:rPr>
        <w:t> </w:t>
      </w:r>
      <w:r w:rsidRPr="002E49BB">
        <w:rPr>
          <w:rStyle w:val="eop"/>
          <w:rFonts w:asciiTheme="minorHAnsi" w:hAnsiTheme="minorHAnsi" w:cstheme="minorHAnsi"/>
          <w:b/>
          <w:sz w:val="28"/>
          <w:szCs w:val="28"/>
          <w:lang w:val="en-GB"/>
        </w:rPr>
        <w:t>PM</w:t>
      </w:r>
    </w:p>
    <w:p w14:paraId="5229ECE6" w14:textId="77777777" w:rsidR="00121CE2" w:rsidRDefault="00121CE2" w:rsidP="002E49BB">
      <w:pPr>
        <w:pStyle w:val="paragraph"/>
        <w:spacing w:before="0" w:beforeAutospacing="0" w:after="0" w:afterAutospacing="0"/>
        <w:jc w:val="center"/>
        <w:textAlignment w:val="baseline"/>
        <w:rPr>
          <w:rStyle w:val="eop"/>
          <w:rFonts w:asciiTheme="minorHAnsi" w:hAnsiTheme="minorHAnsi" w:cstheme="minorHAnsi"/>
          <w:b/>
          <w:sz w:val="28"/>
          <w:szCs w:val="28"/>
          <w:lang w:val="en-GB"/>
        </w:rPr>
      </w:pPr>
    </w:p>
    <w:p w14:paraId="2D721869" w14:textId="77777777" w:rsidR="00121CE2" w:rsidRPr="00121CE2" w:rsidRDefault="00121CE2" w:rsidP="00121CE2">
      <w:pPr>
        <w:ind w:left="105" w:right="870"/>
        <w:jc w:val="center"/>
        <w:textAlignment w:val="baseline"/>
        <w:rPr>
          <w:rFonts w:ascii="Segoe UI" w:eastAsia="Times New Roman" w:hAnsi="Segoe UI" w:cs="Segoe UI"/>
          <w:sz w:val="18"/>
          <w:szCs w:val="18"/>
          <w:lang w:val="en-GB"/>
        </w:rPr>
      </w:pPr>
      <w:r>
        <w:rPr>
          <w:rFonts w:ascii="Calibri" w:eastAsia="Times New Roman" w:hAnsi="Calibri" w:cs="Calibri"/>
          <w:lang w:val="en-GB"/>
        </w:rPr>
        <w:t>The exam paper consists of four assignments. The four</w:t>
      </w:r>
      <w:r w:rsidRPr="00054C52">
        <w:rPr>
          <w:rFonts w:ascii="Calibri" w:eastAsia="Times New Roman" w:hAnsi="Calibri" w:cs="Calibri"/>
          <w:lang w:val="en-GB"/>
        </w:rPr>
        <w:t> assignments are weighted as follows in the</w:t>
      </w:r>
      <w:r>
        <w:rPr>
          <w:rFonts w:ascii="Calibri" w:eastAsia="Times New Roman" w:hAnsi="Calibri" w:cs="Calibri"/>
          <w:lang w:val="en-GB"/>
        </w:rPr>
        <w:t xml:space="preserve"> overall assessment of the exam:</w:t>
      </w:r>
    </w:p>
    <w:p w14:paraId="0D1F3A5B" w14:textId="77777777" w:rsidR="00121CE2" w:rsidRPr="00121CE2" w:rsidRDefault="00121CE2" w:rsidP="00121CE2">
      <w:pPr>
        <w:jc w:val="center"/>
        <w:rPr>
          <w:rFonts w:ascii="Arial" w:hAnsi="Arial" w:cs="Arial"/>
          <w:color w:val="000000"/>
          <w:lang w:val="en-GB"/>
        </w:rPr>
      </w:pPr>
    </w:p>
    <w:p w14:paraId="020E701B" w14:textId="77777777" w:rsidR="00121CE2" w:rsidRPr="00121CE2" w:rsidRDefault="005A1DCE" w:rsidP="00121CE2">
      <w:pPr>
        <w:jc w:val="center"/>
        <w:rPr>
          <w:rFonts w:ascii="Arial" w:hAnsi="Arial" w:cs="Arial"/>
          <w:color w:val="000000"/>
          <w:lang w:val="en-GB"/>
        </w:rPr>
      </w:pPr>
      <w:r>
        <w:rPr>
          <w:rFonts w:ascii="Arial" w:hAnsi="Arial" w:cs="Arial"/>
          <w:color w:val="000000"/>
          <w:lang w:val="en-GB"/>
        </w:rPr>
        <w:t>Question 1: 40</w:t>
      </w:r>
      <w:r w:rsidR="00121CE2" w:rsidRPr="00121CE2">
        <w:rPr>
          <w:rFonts w:ascii="Arial" w:hAnsi="Arial" w:cs="Arial"/>
          <w:color w:val="000000"/>
          <w:lang w:val="en-GB"/>
        </w:rPr>
        <w:t>%</w:t>
      </w:r>
    </w:p>
    <w:p w14:paraId="7EEF7460" w14:textId="77777777" w:rsidR="00121CE2" w:rsidRPr="00121CE2" w:rsidRDefault="00121CE2" w:rsidP="00121CE2">
      <w:pPr>
        <w:jc w:val="center"/>
        <w:rPr>
          <w:rFonts w:ascii="Arial" w:hAnsi="Arial" w:cs="Arial"/>
          <w:color w:val="000000"/>
          <w:lang w:val="en-GB"/>
        </w:rPr>
      </w:pPr>
      <w:r w:rsidRPr="00121CE2">
        <w:rPr>
          <w:rFonts w:ascii="Arial" w:hAnsi="Arial" w:cs="Arial"/>
          <w:color w:val="000000"/>
          <w:lang w:val="en-GB"/>
        </w:rPr>
        <w:t>Question 2: 15%</w:t>
      </w:r>
    </w:p>
    <w:p w14:paraId="43508C66" w14:textId="77777777" w:rsidR="00121CE2" w:rsidRPr="00121CE2" w:rsidRDefault="005A1DCE" w:rsidP="00121CE2">
      <w:pPr>
        <w:jc w:val="center"/>
        <w:rPr>
          <w:rFonts w:ascii="Arial" w:hAnsi="Arial" w:cs="Arial"/>
          <w:color w:val="000000"/>
          <w:lang w:val="en-GB"/>
        </w:rPr>
      </w:pPr>
      <w:r>
        <w:rPr>
          <w:rFonts w:ascii="Arial" w:hAnsi="Arial" w:cs="Arial"/>
          <w:color w:val="000000"/>
          <w:lang w:val="en-GB"/>
        </w:rPr>
        <w:t>Question 3: 35</w:t>
      </w:r>
      <w:r w:rsidR="00121CE2" w:rsidRPr="00121CE2">
        <w:rPr>
          <w:rFonts w:ascii="Arial" w:hAnsi="Arial" w:cs="Arial"/>
          <w:color w:val="000000"/>
          <w:lang w:val="en-GB"/>
        </w:rPr>
        <w:t>%</w:t>
      </w:r>
    </w:p>
    <w:p w14:paraId="042709D6" w14:textId="77777777" w:rsidR="00121CE2" w:rsidRPr="00121CE2" w:rsidRDefault="00121CE2" w:rsidP="00121CE2">
      <w:pPr>
        <w:jc w:val="center"/>
        <w:rPr>
          <w:rFonts w:ascii="Arial" w:hAnsi="Arial" w:cs="Arial"/>
          <w:color w:val="000000"/>
          <w:lang w:val="en-GB"/>
        </w:rPr>
      </w:pPr>
      <w:r w:rsidRPr="00121CE2">
        <w:rPr>
          <w:rFonts w:ascii="Arial" w:hAnsi="Arial" w:cs="Arial"/>
          <w:color w:val="000000"/>
          <w:lang w:val="en-GB"/>
        </w:rPr>
        <w:t>Question 4: 10%</w:t>
      </w:r>
    </w:p>
    <w:p w14:paraId="68B115FB" w14:textId="77777777" w:rsidR="00121CE2" w:rsidRPr="00121CE2" w:rsidRDefault="00121CE2" w:rsidP="00121CE2">
      <w:pPr>
        <w:jc w:val="center"/>
        <w:rPr>
          <w:rFonts w:ascii="Arial" w:hAnsi="Arial" w:cs="Arial"/>
          <w:color w:val="000000"/>
          <w:lang w:val="en-GB"/>
        </w:rPr>
      </w:pPr>
    </w:p>
    <w:p w14:paraId="6CA523B6" w14:textId="77777777" w:rsidR="00121CE2" w:rsidRPr="00121CE2" w:rsidRDefault="00121CE2" w:rsidP="00121CE2">
      <w:pPr>
        <w:jc w:val="center"/>
        <w:rPr>
          <w:rFonts w:ascii="Arial" w:hAnsi="Arial" w:cs="Arial"/>
          <w:color w:val="000000"/>
          <w:lang w:val="en-GB"/>
        </w:rPr>
      </w:pPr>
      <w:r w:rsidRPr="00121CE2">
        <w:rPr>
          <w:rFonts w:ascii="Arial" w:hAnsi="Arial" w:cs="Arial"/>
          <w:color w:val="000000"/>
          <w:lang w:val="en-GB"/>
        </w:rPr>
        <w:t>Total: 100%</w:t>
      </w:r>
    </w:p>
    <w:p w14:paraId="1657DBAE" w14:textId="77777777" w:rsidR="00121CE2" w:rsidRPr="002E49BB" w:rsidRDefault="00121CE2" w:rsidP="002E49BB">
      <w:pPr>
        <w:pStyle w:val="paragraph"/>
        <w:spacing w:before="0" w:beforeAutospacing="0" w:after="0" w:afterAutospacing="0"/>
        <w:jc w:val="center"/>
        <w:textAlignment w:val="baseline"/>
        <w:rPr>
          <w:rFonts w:asciiTheme="minorHAnsi" w:hAnsiTheme="minorHAnsi" w:cstheme="minorHAnsi"/>
          <w:b/>
          <w:sz w:val="28"/>
          <w:szCs w:val="28"/>
          <w:lang w:val="en-GB"/>
        </w:rPr>
      </w:pPr>
    </w:p>
    <w:p w14:paraId="43935EAE" w14:textId="77777777" w:rsidR="002E49BB" w:rsidRPr="00296DE8" w:rsidRDefault="002E49BB" w:rsidP="00121CE2">
      <w:pPr>
        <w:spacing w:after="120"/>
        <w:rPr>
          <w:sz w:val="28"/>
          <w:lang w:val="en-GB"/>
        </w:rPr>
      </w:pPr>
    </w:p>
    <w:p w14:paraId="07A40318" w14:textId="77777777" w:rsidR="002E49BB" w:rsidRPr="00296DE8" w:rsidRDefault="002E49BB" w:rsidP="002E49BB">
      <w:pPr>
        <w:rPr>
          <w:lang w:val="en-GB"/>
        </w:rPr>
      </w:pPr>
      <w:r w:rsidRPr="00296DE8">
        <w:rPr>
          <w:noProof/>
        </w:rPr>
        <mc:AlternateContent>
          <mc:Choice Requires="wps">
            <w:drawing>
              <wp:anchor distT="91440" distB="91440" distL="114300" distR="114300" simplePos="0" relativeHeight="251661312" behindDoc="0" locked="0" layoutInCell="1" allowOverlap="1" wp14:anchorId="1702138B" wp14:editId="45B4709F">
                <wp:simplePos x="0" y="0"/>
                <wp:positionH relativeFrom="page">
                  <wp:posOffset>768985</wp:posOffset>
                </wp:positionH>
                <wp:positionV relativeFrom="paragraph">
                  <wp:posOffset>274320</wp:posOffset>
                </wp:positionV>
                <wp:extent cx="6007100" cy="1858645"/>
                <wp:effectExtent l="0" t="0" r="0" b="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858645"/>
                        </a:xfrm>
                        <a:prstGeom prst="rect">
                          <a:avLst/>
                        </a:prstGeom>
                        <a:noFill/>
                        <a:ln w="9525">
                          <a:noFill/>
                          <a:miter lim="800000"/>
                          <a:headEnd/>
                          <a:tailEnd/>
                        </a:ln>
                      </wps:spPr>
                      <wps:txbx>
                        <w:txbxContent>
                          <w:p w14:paraId="374FB2FD" w14:textId="77777777" w:rsidR="002E49BB" w:rsidRDefault="002E49BB" w:rsidP="002E49BB">
                            <w:pPr>
                              <w:pBdr>
                                <w:top w:val="single" w:sz="24" w:space="8" w:color="5B9BD5" w:themeColor="accent1"/>
                                <w:bottom w:val="single" w:sz="24" w:space="8" w:color="5B9BD5" w:themeColor="accent1"/>
                              </w:pBdr>
                              <w:rPr>
                                <w:rFonts w:ascii="Calibri Light" w:hAnsi="Calibri Light" w:cs="Calibri Light"/>
                                <w:b/>
                                <w:bCs/>
                                <w:i/>
                                <w:iCs/>
                                <w:color w:val="2E74B5" w:themeColor="accent1" w:themeShade="BF"/>
                                <w:lang w:val="en-GB"/>
                              </w:rPr>
                            </w:pPr>
                            <w:r w:rsidRPr="00FE233D">
                              <w:rPr>
                                <w:rFonts w:ascii="Calibri Light" w:hAnsi="Calibri Light" w:cs="Calibri Light"/>
                                <w:b/>
                                <w:bCs/>
                                <w:i/>
                                <w:iCs/>
                                <w:color w:val="2E74B5" w:themeColor="accent1" w:themeShade="BF"/>
                                <w:lang w:val="en-GB"/>
                              </w:rPr>
                              <w:t>Important information</w:t>
                            </w:r>
                          </w:p>
                          <w:p w14:paraId="079276BF" w14:textId="77777777" w:rsidR="002E49BB" w:rsidRPr="001E2D02" w:rsidRDefault="002E49BB" w:rsidP="002E49BB">
                            <w:pPr>
                              <w:pBdr>
                                <w:top w:val="single" w:sz="24" w:space="8" w:color="5B9BD5" w:themeColor="accent1"/>
                                <w:bottom w:val="single" w:sz="24" w:space="8" w:color="5B9BD5" w:themeColor="accent1"/>
                              </w:pBdr>
                              <w:rPr>
                                <w:rFonts w:ascii="Calibri Light" w:hAnsi="Calibri Light" w:cs="Calibri Light"/>
                                <w:b/>
                                <w:bCs/>
                                <w:i/>
                                <w:iCs/>
                                <w:color w:val="2E74B5" w:themeColor="accent1" w:themeShade="BF"/>
                                <w:lang w:val="en-GB"/>
                              </w:rPr>
                            </w:pPr>
                            <w:r w:rsidRPr="00FE233D">
                              <w:rPr>
                                <w:rStyle w:val="normaltextrun"/>
                                <w:rFonts w:ascii="Calibri Light" w:hAnsi="Calibri Light" w:cs="Calibri Light"/>
                                <w:i/>
                                <w:color w:val="2E74B5"/>
                                <w:shd w:val="clear" w:color="auto" w:fill="FFFFFF"/>
                                <w:lang w:val="en-GB"/>
                              </w:rPr>
                              <w:t>The 1st external exam is evaluated on the basis of learning objectives applicable to the second semester. Therefore, please note that any strategic situational analysis, relating to 1</w:t>
                            </w:r>
                            <w:r w:rsidRPr="00FE233D">
                              <w:rPr>
                                <w:rStyle w:val="normaltextrun"/>
                                <w:rFonts w:ascii="Calibri Light" w:hAnsi="Calibri Light" w:cs="Calibri Light"/>
                                <w:i/>
                                <w:color w:val="2E74B5"/>
                                <w:shd w:val="clear" w:color="auto" w:fill="FFFFFF"/>
                                <w:vertAlign w:val="superscript"/>
                                <w:lang w:val="en-GB"/>
                              </w:rPr>
                              <w:t>st</w:t>
                            </w:r>
                            <w:r w:rsidRPr="00FE233D">
                              <w:rPr>
                                <w:rStyle w:val="normaltextrun"/>
                                <w:rFonts w:ascii="Calibri Light" w:hAnsi="Calibri Light" w:cs="Calibri Light"/>
                                <w:i/>
                                <w:color w:val="2E74B5"/>
                                <w:shd w:val="clear" w:color="auto" w:fill="FFFFFF"/>
                                <w:lang w:val="en-GB"/>
                              </w:rPr>
                              <w:t xml:space="preserve"> semester learning objectives, should be placed in the appendix. This can be a good basis for presenting a well-argued marketing plan at a tactical and operational level, where arguments for the content of the marketing plan is supported by the strategic situational analysis.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2138B" id="_x0000_t202" coordsize="21600,21600" o:spt="202" path="m,l,21600r21600,l21600,xe">
                <v:stroke joinstyle="miter"/>
                <v:path gradientshapeok="t" o:connecttype="rect"/>
              </v:shapetype>
              <v:shape id="Tekstfelt 2" o:spid="_x0000_s1026" type="#_x0000_t202" style="position:absolute;margin-left:60.55pt;margin-top:21.6pt;width:473pt;height:146.35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xCDAIAAPQDAAAOAAAAZHJzL2Uyb0RvYy54bWysU8Fu2zAMvQ/YPwi6L7aDJE2NOEXXrsOA&#10;rhvQ9gMUWYqFSqImKbGzrx8lp2mw3Yr5IIgm+cj3SK2uBqPJXvigwDa0mpSUCMuhVXbb0Oenu09L&#10;SkJktmUarGjoQQR6tf74YdW7WkyhA90KTxDEhrp3De1idHVRBN4Jw8IEnLDolOANi2j6bdF61iO6&#10;0cW0LBdFD751HrgIAf/ejk66zvhSCh5/SBlEJLqh2FvMp8/nJp3FesXqrWeuU/zYBntHF4Ypi0VP&#10;ULcsMrLz6h8oo7iHADJOOJgCpFRcZA7Ipir/YvPYMScyFxQnuJNM4f/B8of9T09Ui7OjxDKDI3oS&#10;LyFKoSOZJnl6F2qMenQYF4fPMKTQRDW4e+AvgVi46Zjdimvvoe8Ea7G9KmUWZ6kjTkggm/47tFiH&#10;7SJkoEF6kwBRDYLoOKbDaTRiiITjz0VZXlQlujj6quV8uZjNcw1Wv6Y7H+JXAYakS0M9zj7Ds/19&#10;iKkdVr+GpGoW7pTWef7akr6hl/PpPCeceYyKuJ5amYYuy/SNC5NYfrFtTo5M6fGOBbQ90k5MR85x&#10;2AwYmLTYQHtAATyMa4jPBi8d+N+U9LiCDQ2/dswLSvQ3iyJeVrNZ2tlszOYXUzT8uWdz7mGWI1RD&#10;IyXj9SbmPR+5XqPYUmUZ3jo59oqrldU5PoO0u+d2jnp7rOs/AAAA//8DAFBLAwQUAAYACAAAACEA&#10;Cu4NwN4AAAALAQAADwAAAGRycy9kb3ducmV2LnhtbEyPwU7DMAyG70i8Q2Qkbixpuw1Wmk4IxBW0&#10;wSZxyxqvrWicqsnW8vZ4Jzj+9qffn4v15DpxxiG0njQkMwUCqfK2pVrD58fr3QOIEA1Z03lCDT8Y&#10;YF1eXxUmt36kDZ63sRZcQiE3GpoY+1zKUDXoTJj5Hol3Rz84EzkOtbSDGbncdTJVaimdaYkvNKbH&#10;5war7+3Jadi9Hb/2c/Vev7hFP/pJSXIrqfXtzfT0CCLiFP9guOizOpTsdPAnskF0nNMkYVTDPEtB&#10;XAC1vOfJQUOWLVYgy0L+/6H8BQAA//8DAFBLAQItABQABgAIAAAAIQC2gziS/gAAAOEBAAATAAAA&#10;AAAAAAAAAAAAAAAAAABbQ29udGVudF9UeXBlc10ueG1sUEsBAi0AFAAGAAgAAAAhADj9If/WAAAA&#10;lAEAAAsAAAAAAAAAAAAAAAAALwEAAF9yZWxzLy5yZWxzUEsBAi0AFAAGAAgAAAAhAMUtPEIMAgAA&#10;9AMAAA4AAAAAAAAAAAAAAAAALgIAAGRycy9lMm9Eb2MueG1sUEsBAi0AFAAGAAgAAAAhAAruDcDe&#10;AAAACwEAAA8AAAAAAAAAAAAAAAAAZgQAAGRycy9kb3ducmV2LnhtbFBLBQYAAAAABAAEAPMAAABx&#10;BQAAAAA=&#10;" filled="f" stroked="f">
                <v:textbox>
                  <w:txbxContent>
                    <w:p w14:paraId="374FB2FD" w14:textId="77777777" w:rsidR="002E49BB" w:rsidRDefault="002E49BB" w:rsidP="002E49BB">
                      <w:pPr>
                        <w:pBdr>
                          <w:top w:val="single" w:sz="24" w:space="8" w:color="5B9BD5" w:themeColor="accent1"/>
                          <w:bottom w:val="single" w:sz="24" w:space="8" w:color="5B9BD5" w:themeColor="accent1"/>
                        </w:pBdr>
                        <w:rPr>
                          <w:rFonts w:ascii="Calibri Light" w:hAnsi="Calibri Light" w:cs="Calibri Light"/>
                          <w:b/>
                          <w:bCs/>
                          <w:i/>
                          <w:iCs/>
                          <w:color w:val="2E74B5" w:themeColor="accent1" w:themeShade="BF"/>
                          <w:lang w:val="en-GB"/>
                        </w:rPr>
                      </w:pPr>
                      <w:r w:rsidRPr="00FE233D">
                        <w:rPr>
                          <w:rFonts w:ascii="Calibri Light" w:hAnsi="Calibri Light" w:cs="Calibri Light"/>
                          <w:b/>
                          <w:bCs/>
                          <w:i/>
                          <w:iCs/>
                          <w:color w:val="2E74B5" w:themeColor="accent1" w:themeShade="BF"/>
                          <w:lang w:val="en-GB"/>
                        </w:rPr>
                        <w:t>Important information</w:t>
                      </w:r>
                    </w:p>
                    <w:p w14:paraId="079276BF" w14:textId="77777777" w:rsidR="002E49BB" w:rsidRPr="001E2D02" w:rsidRDefault="002E49BB" w:rsidP="002E49BB">
                      <w:pPr>
                        <w:pBdr>
                          <w:top w:val="single" w:sz="24" w:space="8" w:color="5B9BD5" w:themeColor="accent1"/>
                          <w:bottom w:val="single" w:sz="24" w:space="8" w:color="5B9BD5" w:themeColor="accent1"/>
                        </w:pBdr>
                        <w:rPr>
                          <w:rFonts w:ascii="Calibri Light" w:hAnsi="Calibri Light" w:cs="Calibri Light"/>
                          <w:b/>
                          <w:bCs/>
                          <w:i/>
                          <w:iCs/>
                          <w:color w:val="2E74B5" w:themeColor="accent1" w:themeShade="BF"/>
                          <w:lang w:val="en-GB"/>
                        </w:rPr>
                      </w:pPr>
                      <w:r w:rsidRPr="00FE233D">
                        <w:rPr>
                          <w:rStyle w:val="normaltextrun"/>
                          <w:rFonts w:ascii="Calibri Light" w:hAnsi="Calibri Light" w:cs="Calibri Light"/>
                          <w:i/>
                          <w:color w:val="2E74B5"/>
                          <w:shd w:val="clear" w:color="auto" w:fill="FFFFFF"/>
                          <w:lang w:val="en-GB"/>
                        </w:rPr>
                        <w:t>The 1st external exam is evaluated on the basis of learning objectives applicable to the second semester. Therefore, please note that any strategic situational analysis, relating to 1</w:t>
                      </w:r>
                      <w:r w:rsidRPr="00FE233D">
                        <w:rPr>
                          <w:rStyle w:val="normaltextrun"/>
                          <w:rFonts w:ascii="Calibri Light" w:hAnsi="Calibri Light" w:cs="Calibri Light"/>
                          <w:i/>
                          <w:color w:val="2E74B5"/>
                          <w:shd w:val="clear" w:color="auto" w:fill="FFFFFF"/>
                          <w:vertAlign w:val="superscript"/>
                          <w:lang w:val="en-GB"/>
                        </w:rPr>
                        <w:t>st</w:t>
                      </w:r>
                      <w:r w:rsidRPr="00FE233D">
                        <w:rPr>
                          <w:rStyle w:val="normaltextrun"/>
                          <w:rFonts w:ascii="Calibri Light" w:hAnsi="Calibri Light" w:cs="Calibri Light"/>
                          <w:i/>
                          <w:color w:val="2E74B5"/>
                          <w:shd w:val="clear" w:color="auto" w:fill="FFFFFF"/>
                          <w:lang w:val="en-GB"/>
                        </w:rPr>
                        <w:t xml:space="preserve"> semester learning objectives, should be placed in the appendix. This can be a good basis for presenting a well-argued marketing plan at a tactical and operational level, where arguments for the content of the marketing plan is supported by the strategic situational analysis. </w:t>
                      </w:r>
                    </w:p>
                  </w:txbxContent>
                </v:textbox>
                <w10:wrap type="topAndBottom" anchorx="page"/>
              </v:shape>
            </w:pict>
          </mc:Fallback>
        </mc:AlternateContent>
      </w:r>
    </w:p>
    <w:p w14:paraId="3A1766F1" w14:textId="77777777" w:rsidR="002E49BB" w:rsidRPr="00296DE8" w:rsidRDefault="002E49BB" w:rsidP="002E49BB">
      <w:pPr>
        <w:jc w:val="center"/>
        <w:rPr>
          <w:highlight w:val="yellow"/>
          <w:lang w:val="en-GB"/>
        </w:rPr>
      </w:pPr>
    </w:p>
    <w:p w14:paraId="2ED5005F" w14:textId="77777777" w:rsidR="002E49BB" w:rsidRPr="00121CE2" w:rsidRDefault="002E49BB" w:rsidP="002E49BB">
      <w:pPr>
        <w:jc w:val="center"/>
        <w:rPr>
          <w:rFonts w:cstheme="minorHAnsi"/>
          <w:highlight w:val="yellow"/>
          <w:lang w:val="en-GB"/>
        </w:rPr>
      </w:pPr>
    </w:p>
    <w:p w14:paraId="3C7C07AA" w14:textId="77777777" w:rsidR="004C0EE4" w:rsidRPr="00D71D27" w:rsidRDefault="002E49BB" w:rsidP="00D71D27">
      <w:pPr>
        <w:jc w:val="center"/>
        <w:rPr>
          <w:highlight w:val="yellow"/>
          <w:lang w:val="en-GB"/>
        </w:rPr>
      </w:pPr>
      <w:r w:rsidRPr="00121CE2">
        <w:rPr>
          <w:rFonts w:cstheme="minorHAnsi"/>
          <w:b/>
          <w:bCs/>
          <w:i/>
          <w:iCs/>
          <w:color w:val="000000"/>
          <w:lang w:val="en-GB"/>
        </w:rPr>
        <w:t>Do </w:t>
      </w:r>
      <w:r w:rsidRPr="00121CE2">
        <w:rPr>
          <w:rFonts w:cstheme="minorHAnsi"/>
          <w:b/>
          <w:bCs/>
          <w:i/>
          <w:iCs/>
          <w:color w:val="000000"/>
          <w:u w:val="single"/>
          <w:lang w:val="en-GB"/>
        </w:rPr>
        <w:t>not</w:t>
      </w:r>
      <w:r w:rsidRPr="00121CE2">
        <w:rPr>
          <w:rFonts w:cstheme="minorHAnsi"/>
          <w:b/>
          <w:bCs/>
          <w:i/>
          <w:iCs/>
          <w:color w:val="000000"/>
          <w:lang w:val="en-GB"/>
        </w:rPr>
        <w:t> contact the company featured in the case!</w:t>
      </w:r>
      <w:r w:rsidRPr="00121CE2">
        <w:rPr>
          <w:rFonts w:cstheme="minorHAnsi"/>
          <w:color w:val="000000"/>
          <w:lang w:val="en-GB"/>
        </w:rPr>
        <w:t> </w:t>
      </w:r>
    </w:p>
    <w:p w14:paraId="7D3EE5B6" w14:textId="77777777" w:rsidR="004C0EE4" w:rsidRPr="00D71D27" w:rsidRDefault="004C0EE4" w:rsidP="004C0EE4">
      <w:pPr>
        <w:rPr>
          <w:lang w:val="en-GB"/>
        </w:rPr>
        <w:sectPr w:rsidR="004C0EE4" w:rsidRPr="00D71D27" w:rsidSect="00D74F4C">
          <w:footerReference w:type="even" r:id="rId10"/>
          <w:footerReference w:type="default" r:id="rId11"/>
          <w:pgSz w:w="11900" w:h="16840"/>
          <w:pgMar w:top="1701" w:right="1134" w:bottom="1701" w:left="1134" w:header="708" w:footer="708" w:gutter="0"/>
          <w:pgNumType w:start="1" w:chapStyle="1"/>
          <w:cols w:space="708"/>
          <w:docGrid w:linePitch="360"/>
        </w:sectPr>
      </w:pPr>
    </w:p>
    <w:p w14:paraId="70FF78F7" w14:textId="77777777" w:rsidR="004C0EE4" w:rsidRDefault="004C0EE4" w:rsidP="004C0EE4">
      <w:pPr>
        <w:pStyle w:val="Normal1"/>
        <w:jc w:val="right"/>
      </w:pPr>
      <w:r>
        <w:rPr>
          <w:noProof/>
        </w:rPr>
        <w:lastRenderedPageBreak/>
        <w:drawing>
          <wp:inline distT="0" distB="0" distL="0" distR="0" wp14:anchorId="36515549" wp14:editId="69419CF8">
            <wp:extent cx="2512230" cy="1314502"/>
            <wp:effectExtent l="0" t="0" r="2540" b="0"/>
            <wp:docPr id="2" name="Billede 2" descr="Les Deux | Official Brandsite &amp; Online Store – lesdeux.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Deux | Official Brandsite &amp; Online Store – lesdeux.d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2160" cy="1314465"/>
                    </a:xfrm>
                    <a:prstGeom prst="rect">
                      <a:avLst/>
                    </a:prstGeom>
                    <a:noFill/>
                    <a:ln>
                      <a:noFill/>
                    </a:ln>
                  </pic:spPr>
                </pic:pic>
              </a:graphicData>
            </a:graphic>
          </wp:inline>
        </w:drawing>
      </w:r>
      <w:r>
        <w:br w:type="textWrapping" w:clear="all"/>
      </w:r>
    </w:p>
    <w:p w14:paraId="13D093B2" w14:textId="77777777" w:rsidR="004C0EE4" w:rsidRPr="00A14221" w:rsidRDefault="00D71D27" w:rsidP="004C0EE4">
      <w:pPr>
        <w:spacing w:after="160" w:line="259" w:lineRule="auto"/>
        <w:rPr>
          <w:rFonts w:asciiTheme="majorHAnsi" w:eastAsiaTheme="majorEastAsia" w:hAnsiTheme="majorHAnsi" w:cstheme="majorBidi"/>
          <w:b/>
          <w:sz w:val="32"/>
          <w:szCs w:val="32"/>
          <w:lang w:val="en-GB" w:eastAsia="en-US"/>
        </w:rPr>
      </w:pPr>
      <w:bookmarkStart w:id="1" w:name="h.1vm5dunakedv" w:colFirst="0" w:colLast="0"/>
      <w:bookmarkEnd w:id="1"/>
      <w:r w:rsidRPr="00A14221">
        <w:rPr>
          <w:rFonts w:asciiTheme="majorHAnsi" w:eastAsiaTheme="majorEastAsia" w:hAnsiTheme="majorHAnsi" w:cstheme="majorBidi"/>
          <w:b/>
          <w:sz w:val="32"/>
          <w:szCs w:val="32"/>
          <w:lang w:val="en-GB" w:eastAsia="en-US"/>
        </w:rPr>
        <w:t>1. Marketing</w:t>
      </w:r>
      <w:r w:rsidR="004C0EE4" w:rsidRPr="00A14221">
        <w:rPr>
          <w:rFonts w:asciiTheme="majorHAnsi" w:eastAsiaTheme="majorEastAsia" w:hAnsiTheme="majorHAnsi" w:cstheme="majorBidi"/>
          <w:b/>
          <w:sz w:val="32"/>
          <w:szCs w:val="32"/>
          <w:lang w:val="en-GB" w:eastAsia="en-US"/>
        </w:rPr>
        <w:t xml:space="preserve"> (40%)</w:t>
      </w:r>
    </w:p>
    <w:p w14:paraId="7E7FC943" w14:textId="77777777" w:rsidR="009012DB" w:rsidRPr="006C46BE" w:rsidRDefault="009012DB" w:rsidP="009012DB">
      <w:pPr>
        <w:rPr>
          <w:rFonts w:ascii="Calibri" w:eastAsia="Calibri" w:hAnsi="Calibri" w:cs="Calibri"/>
          <w:color w:val="000000"/>
          <w:sz w:val="22"/>
          <w:szCs w:val="22"/>
          <w:lang w:val="en-GB"/>
        </w:rPr>
      </w:pPr>
      <w:bookmarkStart w:id="2" w:name="h.ulgpdr6pyse4" w:colFirst="0" w:colLast="0"/>
      <w:bookmarkEnd w:id="2"/>
      <w:r w:rsidRPr="006C46BE">
        <w:rPr>
          <w:rFonts w:ascii="Calibri" w:eastAsia="Calibri" w:hAnsi="Calibri" w:cs="Calibri"/>
          <w:color w:val="000000"/>
          <w:sz w:val="22"/>
          <w:szCs w:val="22"/>
          <w:lang w:val="en-GB"/>
        </w:rPr>
        <w:t>Les Deux has ac</w:t>
      </w:r>
      <w:r>
        <w:rPr>
          <w:rFonts w:ascii="Calibri" w:eastAsia="Calibri" w:hAnsi="Calibri" w:cs="Calibri"/>
          <w:color w:val="000000"/>
          <w:sz w:val="22"/>
          <w:szCs w:val="22"/>
          <w:lang w:val="en-GB"/>
        </w:rPr>
        <w:t>hieved</w:t>
      </w:r>
      <w:r w:rsidRPr="006C46BE">
        <w:rPr>
          <w:rFonts w:ascii="Calibri" w:eastAsia="Calibri" w:hAnsi="Calibri" w:cs="Calibri"/>
          <w:color w:val="000000"/>
          <w:sz w:val="22"/>
          <w:szCs w:val="22"/>
          <w:lang w:val="en-GB"/>
        </w:rPr>
        <w:t xml:space="preserve"> a </w:t>
      </w:r>
      <w:r>
        <w:rPr>
          <w:rFonts w:ascii="Calibri" w:eastAsia="Calibri" w:hAnsi="Calibri" w:cs="Calibri"/>
          <w:color w:val="000000"/>
          <w:sz w:val="22"/>
          <w:szCs w:val="22"/>
          <w:lang w:val="en-GB"/>
        </w:rPr>
        <w:t xml:space="preserve">high </w:t>
      </w:r>
      <w:r w:rsidRPr="006C46BE">
        <w:rPr>
          <w:rFonts w:ascii="Calibri" w:eastAsia="Calibri" w:hAnsi="Calibri" w:cs="Calibri"/>
          <w:color w:val="000000"/>
          <w:sz w:val="22"/>
          <w:szCs w:val="22"/>
          <w:lang w:val="en-GB"/>
        </w:rPr>
        <w:t xml:space="preserve">growth </w:t>
      </w:r>
      <w:r>
        <w:rPr>
          <w:rFonts w:ascii="Calibri" w:eastAsia="Calibri" w:hAnsi="Calibri" w:cs="Calibri"/>
          <w:color w:val="000000"/>
          <w:sz w:val="22"/>
          <w:szCs w:val="22"/>
          <w:lang w:val="en-GB"/>
        </w:rPr>
        <w:t xml:space="preserve">rate </w:t>
      </w:r>
      <w:r w:rsidRPr="006C46BE">
        <w:rPr>
          <w:rFonts w:ascii="Calibri" w:eastAsia="Calibri" w:hAnsi="Calibri" w:cs="Calibri"/>
          <w:color w:val="000000"/>
          <w:sz w:val="22"/>
          <w:szCs w:val="22"/>
          <w:lang w:val="en-GB"/>
        </w:rPr>
        <w:t>in the last year and now they want to invest</w:t>
      </w:r>
      <w:r>
        <w:rPr>
          <w:rFonts w:ascii="Calibri" w:eastAsia="Calibri" w:hAnsi="Calibri" w:cs="Calibri"/>
          <w:color w:val="000000"/>
          <w:sz w:val="22"/>
          <w:szCs w:val="22"/>
          <w:lang w:val="en-GB"/>
        </w:rPr>
        <w:t xml:space="preserve"> more in the Danish market. </w:t>
      </w:r>
    </w:p>
    <w:p w14:paraId="07591BD6" w14:textId="77777777" w:rsidR="009012DB" w:rsidRPr="006C46BE" w:rsidRDefault="009012DB" w:rsidP="009012DB">
      <w:pPr>
        <w:rPr>
          <w:rFonts w:ascii="Calibri" w:eastAsia="Calibri" w:hAnsi="Calibri" w:cs="Calibri"/>
          <w:color w:val="000000"/>
          <w:sz w:val="22"/>
          <w:szCs w:val="22"/>
          <w:lang w:val="en-GB"/>
        </w:rPr>
      </w:pPr>
    </w:p>
    <w:p w14:paraId="008D840A" w14:textId="77777777" w:rsidR="009012DB" w:rsidRPr="006C46BE" w:rsidRDefault="009012DB" w:rsidP="009012DB">
      <w:pPr>
        <w:rPr>
          <w:rFonts w:ascii="Calibri" w:eastAsia="Calibri" w:hAnsi="Calibri" w:cs="Calibri"/>
          <w:color w:val="000000"/>
          <w:sz w:val="22"/>
          <w:szCs w:val="22"/>
          <w:lang w:val="en-GB"/>
        </w:rPr>
      </w:pPr>
      <w:r w:rsidRPr="006C46BE">
        <w:rPr>
          <w:rFonts w:ascii="Calibri" w:eastAsia="Calibri" w:hAnsi="Calibri" w:cs="Calibri"/>
          <w:color w:val="000000"/>
          <w:sz w:val="22"/>
          <w:szCs w:val="22"/>
          <w:lang w:val="en-GB"/>
        </w:rPr>
        <w:t>As mentioned before, the company now wa</w:t>
      </w:r>
      <w:r>
        <w:rPr>
          <w:rFonts w:ascii="Calibri" w:eastAsia="Calibri" w:hAnsi="Calibri" w:cs="Calibri"/>
          <w:color w:val="000000"/>
          <w:sz w:val="22"/>
          <w:szCs w:val="22"/>
          <w:lang w:val="en-GB"/>
        </w:rPr>
        <w:t xml:space="preserve">nts to </w:t>
      </w:r>
      <w:r w:rsidRPr="006C46BE">
        <w:rPr>
          <w:rFonts w:ascii="Calibri" w:eastAsia="Calibri" w:hAnsi="Calibri" w:cs="Calibri"/>
          <w:color w:val="000000"/>
          <w:sz w:val="22"/>
          <w:szCs w:val="22"/>
          <w:lang w:val="en-GB"/>
        </w:rPr>
        <w:t>market its products</w:t>
      </w:r>
      <w:r>
        <w:rPr>
          <w:rFonts w:ascii="Calibri" w:eastAsia="Calibri" w:hAnsi="Calibri" w:cs="Calibri"/>
          <w:color w:val="000000"/>
          <w:sz w:val="22"/>
          <w:szCs w:val="22"/>
          <w:lang w:val="en-GB"/>
        </w:rPr>
        <w:t xml:space="preserve"> primarily to</w:t>
      </w:r>
      <w:r w:rsidRPr="006C46BE">
        <w:rPr>
          <w:rFonts w:ascii="Calibri" w:eastAsia="Calibri" w:hAnsi="Calibri" w:cs="Calibri"/>
          <w:color w:val="000000"/>
          <w:sz w:val="22"/>
          <w:szCs w:val="22"/>
          <w:lang w:val="en-GB"/>
        </w:rPr>
        <w:t xml:space="preserve"> a target group with the following characteristics: </w:t>
      </w:r>
    </w:p>
    <w:p w14:paraId="500F15F3" w14:textId="77777777" w:rsidR="009012DB" w:rsidRDefault="009012DB" w:rsidP="009012DB">
      <w:pPr>
        <w:rPr>
          <w:rFonts w:ascii="Calibri" w:eastAsia="Calibri" w:hAnsi="Calibri" w:cs="Calibri"/>
          <w:color w:val="000000"/>
          <w:sz w:val="22"/>
          <w:szCs w:val="22"/>
          <w:lang w:val="en-GB"/>
        </w:rPr>
      </w:pPr>
    </w:p>
    <w:p w14:paraId="6DC9EC75" w14:textId="77777777" w:rsidR="009012DB" w:rsidRPr="00536F62" w:rsidRDefault="009012DB" w:rsidP="009012DB">
      <w:pPr>
        <w:pStyle w:val="Listeafsnit"/>
        <w:numPr>
          <w:ilvl w:val="0"/>
          <w:numId w:val="1"/>
        </w:numPr>
        <w:rPr>
          <w:rFonts w:ascii="Calibri" w:eastAsia="Calibri" w:hAnsi="Calibri" w:cs="Calibri"/>
          <w:color w:val="000000"/>
          <w:sz w:val="22"/>
          <w:szCs w:val="22"/>
          <w:lang w:val="en-GB"/>
        </w:rPr>
      </w:pPr>
      <w:r w:rsidRPr="00536F62">
        <w:rPr>
          <w:rFonts w:ascii="Calibri" w:eastAsia="Calibri" w:hAnsi="Calibri" w:cs="Calibri"/>
          <w:color w:val="000000"/>
          <w:sz w:val="22"/>
          <w:szCs w:val="22"/>
          <w:lang w:val="en-GB"/>
        </w:rPr>
        <w:t>20-29 years old</w:t>
      </w:r>
    </w:p>
    <w:p w14:paraId="7681405B" w14:textId="77777777" w:rsidR="009012DB" w:rsidRPr="00536F62" w:rsidRDefault="009012DB" w:rsidP="009012DB">
      <w:pPr>
        <w:pStyle w:val="Listeafsnit"/>
        <w:numPr>
          <w:ilvl w:val="0"/>
          <w:numId w:val="1"/>
        </w:numPr>
        <w:rPr>
          <w:rFonts w:ascii="Calibri" w:eastAsia="Calibri" w:hAnsi="Calibri" w:cs="Calibri"/>
          <w:color w:val="000000"/>
          <w:sz w:val="22"/>
          <w:szCs w:val="22"/>
          <w:lang w:val="en-GB"/>
        </w:rPr>
      </w:pPr>
      <w:r w:rsidRPr="00536F62">
        <w:rPr>
          <w:rFonts w:ascii="Calibri" w:eastAsia="Calibri" w:hAnsi="Calibri" w:cs="Calibri"/>
          <w:color w:val="000000"/>
          <w:sz w:val="22"/>
          <w:szCs w:val="22"/>
          <w:lang w:val="en-GB"/>
        </w:rPr>
        <w:t>Male</w:t>
      </w:r>
    </w:p>
    <w:p w14:paraId="578EED00" w14:textId="77777777" w:rsidR="009012DB" w:rsidRPr="00536F62" w:rsidRDefault="009012DB" w:rsidP="009012DB">
      <w:pPr>
        <w:pStyle w:val="Listeafsnit"/>
        <w:numPr>
          <w:ilvl w:val="0"/>
          <w:numId w:val="1"/>
        </w:numPr>
        <w:rPr>
          <w:rFonts w:ascii="Calibri" w:eastAsia="Calibri" w:hAnsi="Calibri" w:cs="Calibri"/>
          <w:color w:val="000000"/>
          <w:sz w:val="22"/>
          <w:szCs w:val="22"/>
          <w:lang w:val="en-GB"/>
        </w:rPr>
      </w:pPr>
      <w:r w:rsidRPr="00536F62">
        <w:rPr>
          <w:rFonts w:ascii="Calibri" w:eastAsia="Calibri" w:hAnsi="Calibri" w:cs="Calibri"/>
          <w:color w:val="000000"/>
          <w:sz w:val="22"/>
          <w:szCs w:val="22"/>
          <w:lang w:val="en-GB"/>
        </w:rPr>
        <w:t>Is interested in sustainability and other social issues.</w:t>
      </w:r>
    </w:p>
    <w:p w14:paraId="21270247" w14:textId="77777777" w:rsidR="009012DB" w:rsidRPr="00536F62" w:rsidRDefault="009012DB" w:rsidP="009012DB">
      <w:pPr>
        <w:pStyle w:val="Default"/>
        <w:rPr>
          <w:bCs/>
          <w:sz w:val="22"/>
          <w:szCs w:val="22"/>
          <w:lang w:val="en-GB"/>
        </w:rPr>
      </w:pPr>
    </w:p>
    <w:p w14:paraId="708F1922" w14:textId="28164685" w:rsidR="009012DB" w:rsidRPr="00536F62" w:rsidRDefault="009012DB" w:rsidP="009012DB">
      <w:pPr>
        <w:rPr>
          <w:rFonts w:ascii="Calibri" w:eastAsia="Calibri" w:hAnsi="Calibri" w:cs="Calibri"/>
          <w:color w:val="000000"/>
          <w:sz w:val="22"/>
          <w:szCs w:val="22"/>
          <w:lang w:val="en-GB"/>
        </w:rPr>
      </w:pPr>
      <w:r w:rsidRPr="00536F62">
        <w:rPr>
          <w:bCs/>
          <w:sz w:val="22"/>
          <w:szCs w:val="22"/>
          <w:lang w:val="en-GB"/>
        </w:rPr>
        <w:t xml:space="preserve">1.1 </w:t>
      </w:r>
      <w:r w:rsidRPr="00536F62">
        <w:rPr>
          <w:rFonts w:ascii="Calibri" w:eastAsia="Calibri" w:hAnsi="Calibri" w:cs="Calibri"/>
          <w:color w:val="000000"/>
          <w:sz w:val="22"/>
          <w:szCs w:val="22"/>
          <w:lang w:val="en-GB"/>
        </w:rPr>
        <w:t xml:space="preserve">With the target group selected by Les Deux as a benchmark, prepare a relevant and well-argued </w:t>
      </w:r>
      <w:r>
        <w:rPr>
          <w:rFonts w:ascii="Calibri" w:eastAsia="Calibri" w:hAnsi="Calibri" w:cs="Calibri"/>
          <w:color w:val="000000"/>
          <w:sz w:val="22"/>
          <w:szCs w:val="22"/>
          <w:lang w:val="en-GB"/>
        </w:rPr>
        <w:t>presentation of</w:t>
      </w:r>
      <w:r w:rsidRPr="00536F62">
        <w:rPr>
          <w:rFonts w:ascii="Calibri" w:eastAsia="Calibri" w:hAnsi="Calibri" w:cs="Calibri"/>
          <w:color w:val="000000"/>
          <w:sz w:val="22"/>
          <w:szCs w:val="22"/>
          <w:lang w:val="en-GB"/>
        </w:rPr>
        <w:t xml:space="preserve"> </w:t>
      </w:r>
      <w:r w:rsidR="008B4ABF">
        <w:rPr>
          <w:rFonts w:ascii="Calibri" w:eastAsia="Calibri" w:hAnsi="Calibri" w:cs="Calibri"/>
          <w:color w:val="000000"/>
          <w:sz w:val="22"/>
          <w:szCs w:val="22"/>
          <w:lang w:val="en-GB"/>
        </w:rPr>
        <w:t>three</w:t>
      </w:r>
      <w:r>
        <w:rPr>
          <w:rFonts w:ascii="Calibri" w:eastAsia="Calibri" w:hAnsi="Calibri" w:cs="Calibri"/>
          <w:color w:val="000000"/>
          <w:sz w:val="22"/>
          <w:szCs w:val="22"/>
          <w:lang w:val="en-GB"/>
        </w:rPr>
        <w:t xml:space="preserve"> of the P’s in the </w:t>
      </w:r>
      <w:r w:rsidRPr="00536F62">
        <w:rPr>
          <w:rFonts w:ascii="Calibri" w:eastAsia="Calibri" w:hAnsi="Calibri" w:cs="Calibri"/>
          <w:color w:val="000000"/>
          <w:sz w:val="22"/>
          <w:szCs w:val="22"/>
          <w:lang w:val="en-GB"/>
        </w:rPr>
        <w:t>marketing mix</w:t>
      </w:r>
      <w:r>
        <w:rPr>
          <w:rFonts w:ascii="Calibri" w:eastAsia="Calibri" w:hAnsi="Calibri" w:cs="Calibri"/>
          <w:color w:val="000000"/>
          <w:sz w:val="22"/>
          <w:szCs w:val="22"/>
          <w:lang w:val="en-GB"/>
        </w:rPr>
        <w:t xml:space="preserve">: </w:t>
      </w:r>
      <w:r w:rsidRPr="00536F62">
        <w:rPr>
          <w:rFonts w:ascii="Calibri" w:eastAsia="Calibri" w:hAnsi="Calibri" w:cs="Calibri"/>
          <w:color w:val="000000"/>
          <w:sz w:val="22"/>
          <w:szCs w:val="22"/>
          <w:lang w:val="en-GB"/>
        </w:rPr>
        <w:t>Promotion</w:t>
      </w:r>
      <w:r>
        <w:rPr>
          <w:rFonts w:ascii="Calibri" w:eastAsia="Calibri" w:hAnsi="Calibri" w:cs="Calibri"/>
          <w:color w:val="000000"/>
          <w:sz w:val="22"/>
          <w:szCs w:val="22"/>
          <w:lang w:val="en-GB"/>
        </w:rPr>
        <w:t>, Place</w:t>
      </w:r>
      <w:r w:rsidRPr="00536F62">
        <w:rPr>
          <w:rFonts w:ascii="Calibri" w:eastAsia="Calibri" w:hAnsi="Calibri" w:cs="Calibri"/>
          <w:color w:val="000000"/>
          <w:sz w:val="22"/>
          <w:szCs w:val="22"/>
          <w:lang w:val="en-GB"/>
        </w:rPr>
        <w:t xml:space="preserve"> and Product. </w:t>
      </w:r>
    </w:p>
    <w:p w14:paraId="3CC42829" w14:textId="77777777" w:rsidR="009012DB" w:rsidRPr="00536F62" w:rsidRDefault="009012DB" w:rsidP="009012DB">
      <w:pPr>
        <w:pStyle w:val="Default"/>
        <w:rPr>
          <w:bCs/>
          <w:sz w:val="22"/>
          <w:szCs w:val="22"/>
          <w:lang w:val="en-GB"/>
        </w:rPr>
      </w:pPr>
    </w:p>
    <w:p w14:paraId="4C457BA5" w14:textId="77777777" w:rsidR="009012DB" w:rsidRPr="00536F62" w:rsidRDefault="009012DB" w:rsidP="009012DB">
      <w:pPr>
        <w:pStyle w:val="Default"/>
        <w:rPr>
          <w:sz w:val="22"/>
          <w:szCs w:val="22"/>
          <w:lang w:val="en-GB"/>
        </w:rPr>
      </w:pPr>
      <w:r>
        <w:rPr>
          <w:sz w:val="22"/>
          <w:szCs w:val="22"/>
          <w:lang w:val="en-GB"/>
        </w:rPr>
        <w:t xml:space="preserve">1.2 On the basis of </w:t>
      </w:r>
      <w:r w:rsidRPr="00536F62">
        <w:rPr>
          <w:sz w:val="22"/>
          <w:szCs w:val="22"/>
          <w:lang w:val="en-GB"/>
        </w:rPr>
        <w:t>the scheduled promotion</w:t>
      </w:r>
      <w:r>
        <w:rPr>
          <w:sz w:val="22"/>
          <w:szCs w:val="22"/>
          <w:lang w:val="en-GB"/>
        </w:rPr>
        <w:t xml:space="preserve"> goals above</w:t>
      </w:r>
      <w:r w:rsidRPr="00536F62">
        <w:rPr>
          <w:sz w:val="22"/>
          <w:szCs w:val="22"/>
          <w:lang w:val="en-GB"/>
        </w:rPr>
        <w:t>, Les Deux wants your well-founded proposal for</w:t>
      </w:r>
      <w:r>
        <w:rPr>
          <w:sz w:val="22"/>
          <w:szCs w:val="22"/>
          <w:lang w:val="en-GB"/>
        </w:rPr>
        <w:t xml:space="preserve"> choice of media</w:t>
      </w:r>
      <w:r w:rsidRPr="00536F62">
        <w:rPr>
          <w:sz w:val="22"/>
          <w:szCs w:val="22"/>
          <w:lang w:val="en-GB"/>
        </w:rPr>
        <w:t>, plus a specif</w:t>
      </w:r>
      <w:r>
        <w:rPr>
          <w:sz w:val="22"/>
          <w:szCs w:val="22"/>
          <w:lang w:val="en-GB"/>
        </w:rPr>
        <w:t>ic description and suggestion to the promotion</w:t>
      </w:r>
      <w:r w:rsidRPr="00536F62">
        <w:rPr>
          <w:sz w:val="22"/>
          <w:szCs w:val="22"/>
          <w:lang w:val="en-GB"/>
        </w:rPr>
        <w:t xml:space="preserve"> message.</w:t>
      </w:r>
    </w:p>
    <w:p w14:paraId="20A53F1C" w14:textId="77777777" w:rsidR="009012DB" w:rsidRPr="00536F62" w:rsidRDefault="009012DB" w:rsidP="009012DB">
      <w:pPr>
        <w:pStyle w:val="Default"/>
        <w:rPr>
          <w:bCs/>
          <w:sz w:val="22"/>
          <w:szCs w:val="22"/>
          <w:lang w:val="en-GB"/>
        </w:rPr>
      </w:pPr>
    </w:p>
    <w:p w14:paraId="76261D7D" w14:textId="77777777" w:rsidR="004C0EE4" w:rsidRPr="00536F62" w:rsidRDefault="004C0EE4" w:rsidP="004C0EE4">
      <w:pPr>
        <w:pStyle w:val="Default"/>
        <w:rPr>
          <w:bCs/>
          <w:sz w:val="22"/>
          <w:szCs w:val="22"/>
          <w:lang w:val="en-GB"/>
        </w:rPr>
      </w:pPr>
    </w:p>
    <w:p w14:paraId="2F462B10" w14:textId="77777777" w:rsidR="004C0EE4" w:rsidRPr="00536F62" w:rsidRDefault="004C0EE4" w:rsidP="004C0EE4">
      <w:pPr>
        <w:spacing w:after="160" w:line="259" w:lineRule="auto"/>
        <w:rPr>
          <w:rFonts w:asciiTheme="majorHAnsi" w:eastAsiaTheme="majorEastAsia" w:hAnsiTheme="majorHAnsi" w:cstheme="majorBidi"/>
          <w:sz w:val="32"/>
          <w:szCs w:val="32"/>
          <w:lang w:val="en-GB" w:eastAsia="en-US"/>
        </w:rPr>
      </w:pPr>
    </w:p>
    <w:p w14:paraId="31EED8F5" w14:textId="77777777" w:rsidR="004C0EE4" w:rsidRPr="00536F62" w:rsidRDefault="004C0EE4" w:rsidP="004C0EE4">
      <w:pPr>
        <w:spacing w:after="160" w:line="259" w:lineRule="auto"/>
        <w:rPr>
          <w:rFonts w:asciiTheme="majorHAnsi" w:eastAsiaTheme="majorEastAsia" w:hAnsiTheme="majorHAnsi" w:cstheme="majorBidi"/>
          <w:b/>
          <w:sz w:val="32"/>
          <w:szCs w:val="32"/>
          <w:lang w:val="en-GB" w:eastAsia="en-US"/>
        </w:rPr>
      </w:pPr>
      <w:r w:rsidRPr="00536F62">
        <w:rPr>
          <w:rFonts w:asciiTheme="majorHAnsi" w:eastAsiaTheme="majorEastAsia" w:hAnsiTheme="majorHAnsi" w:cstheme="majorBidi"/>
          <w:b/>
          <w:sz w:val="32"/>
          <w:szCs w:val="32"/>
          <w:lang w:val="en-GB" w:eastAsia="en-US"/>
        </w:rPr>
        <w:t xml:space="preserve">2. </w:t>
      </w:r>
      <w:r w:rsidR="00536F62" w:rsidRPr="00536F62">
        <w:rPr>
          <w:rFonts w:asciiTheme="majorHAnsi" w:eastAsiaTheme="majorEastAsia" w:hAnsiTheme="majorHAnsi" w:cstheme="majorBidi"/>
          <w:b/>
          <w:sz w:val="32"/>
          <w:szCs w:val="32"/>
          <w:lang w:val="en-GB" w:eastAsia="en-US"/>
        </w:rPr>
        <w:t>Sales and negotiation</w:t>
      </w:r>
      <w:r w:rsidRPr="00536F62">
        <w:rPr>
          <w:rFonts w:ascii="Calibri Light" w:hAnsi="Calibri Light"/>
          <w:b/>
          <w:sz w:val="32"/>
          <w:szCs w:val="32"/>
          <w:lang w:val="en-GB"/>
        </w:rPr>
        <w:t xml:space="preserve"> </w:t>
      </w:r>
      <w:r w:rsidRPr="00536F62">
        <w:rPr>
          <w:rFonts w:asciiTheme="majorHAnsi" w:eastAsiaTheme="majorEastAsia" w:hAnsiTheme="majorHAnsi" w:cstheme="majorBidi"/>
          <w:b/>
          <w:sz w:val="32"/>
          <w:szCs w:val="32"/>
          <w:lang w:val="en-GB" w:eastAsia="en-US"/>
        </w:rPr>
        <w:t>(15%)</w:t>
      </w:r>
    </w:p>
    <w:p w14:paraId="3306082B" w14:textId="77777777" w:rsidR="004C0EE4" w:rsidRPr="00536F62" w:rsidRDefault="004C0EE4" w:rsidP="004C0EE4">
      <w:pPr>
        <w:pStyle w:val="Default"/>
        <w:rPr>
          <w:bCs/>
          <w:sz w:val="22"/>
          <w:szCs w:val="22"/>
          <w:lang w:val="en-GB"/>
        </w:rPr>
      </w:pPr>
    </w:p>
    <w:p w14:paraId="0974394F" w14:textId="77777777" w:rsidR="00536F62" w:rsidRPr="00536F62" w:rsidRDefault="004C0EE4" w:rsidP="004C0EE4">
      <w:pPr>
        <w:pStyle w:val="Default"/>
        <w:rPr>
          <w:bCs/>
          <w:sz w:val="22"/>
          <w:szCs w:val="22"/>
          <w:lang w:val="en-GB"/>
        </w:rPr>
      </w:pPr>
      <w:r w:rsidRPr="00536F62">
        <w:rPr>
          <w:bCs/>
          <w:sz w:val="22"/>
          <w:szCs w:val="22"/>
          <w:lang w:val="en-GB"/>
        </w:rPr>
        <w:t>Les Deux</w:t>
      </w:r>
      <w:r w:rsidR="00536F62" w:rsidRPr="00536F62">
        <w:rPr>
          <w:bCs/>
          <w:sz w:val="22"/>
          <w:szCs w:val="22"/>
          <w:lang w:val="en-GB"/>
        </w:rPr>
        <w:t xml:space="preserve"> attended the clothing fair in Herning</w:t>
      </w:r>
      <w:r w:rsidR="00536F62">
        <w:rPr>
          <w:bCs/>
          <w:sz w:val="22"/>
          <w:szCs w:val="22"/>
          <w:lang w:val="en-GB"/>
        </w:rPr>
        <w:t xml:space="preserve"> </w:t>
      </w:r>
      <w:r w:rsidR="0074543E">
        <w:rPr>
          <w:bCs/>
          <w:sz w:val="22"/>
          <w:szCs w:val="22"/>
          <w:lang w:val="en-GB"/>
        </w:rPr>
        <w:t>and here their Key A</w:t>
      </w:r>
      <w:r w:rsidR="00536F62">
        <w:rPr>
          <w:bCs/>
          <w:sz w:val="22"/>
          <w:szCs w:val="22"/>
          <w:lang w:val="en-GB"/>
        </w:rPr>
        <w:t xml:space="preserve">ccount Manager met the buyer from the </w:t>
      </w:r>
      <w:r w:rsidR="0074543E">
        <w:rPr>
          <w:bCs/>
          <w:sz w:val="22"/>
          <w:szCs w:val="22"/>
          <w:lang w:val="en-GB"/>
        </w:rPr>
        <w:t xml:space="preserve">clothing chain Quint. Even though the buyer was quite busy, the employee managed to arrange a sales meeting. Les Deux has an ambition to sell their products via the clothing chain, and subsequently their Key Account Manager wants to be as well prepared for the meeting as possible. </w:t>
      </w:r>
    </w:p>
    <w:p w14:paraId="4AC73D74" w14:textId="77777777" w:rsidR="00536F62" w:rsidRPr="00536F62" w:rsidRDefault="00536F62" w:rsidP="004C0EE4">
      <w:pPr>
        <w:pStyle w:val="Default"/>
        <w:rPr>
          <w:bCs/>
          <w:sz w:val="22"/>
          <w:szCs w:val="22"/>
          <w:lang w:val="en-GB"/>
        </w:rPr>
      </w:pPr>
    </w:p>
    <w:p w14:paraId="588D55FE" w14:textId="77777777" w:rsidR="004C0EE4" w:rsidRPr="004E4F78" w:rsidRDefault="004C0EE4" w:rsidP="004C0EE4">
      <w:pPr>
        <w:pStyle w:val="Default"/>
        <w:rPr>
          <w:bCs/>
          <w:sz w:val="22"/>
          <w:szCs w:val="22"/>
          <w:lang w:val="en-GB"/>
        </w:rPr>
      </w:pPr>
    </w:p>
    <w:p w14:paraId="4128DCB9" w14:textId="77777777" w:rsidR="0074543E" w:rsidRPr="0074543E" w:rsidRDefault="004C0EE4" w:rsidP="004C0EE4">
      <w:pPr>
        <w:pStyle w:val="Default"/>
        <w:numPr>
          <w:ilvl w:val="1"/>
          <w:numId w:val="2"/>
        </w:numPr>
        <w:rPr>
          <w:bCs/>
          <w:sz w:val="22"/>
          <w:szCs w:val="22"/>
          <w:lang w:val="en-GB"/>
        </w:rPr>
      </w:pPr>
      <w:r w:rsidRPr="0074543E">
        <w:rPr>
          <w:bCs/>
          <w:sz w:val="22"/>
          <w:szCs w:val="22"/>
          <w:lang w:val="en-GB"/>
        </w:rPr>
        <w:t xml:space="preserve">Les Deux </w:t>
      </w:r>
      <w:r w:rsidR="0074543E" w:rsidRPr="0074543E">
        <w:rPr>
          <w:bCs/>
          <w:sz w:val="22"/>
          <w:szCs w:val="22"/>
          <w:lang w:val="en-GB"/>
        </w:rPr>
        <w:t>wants you</w:t>
      </w:r>
      <w:r w:rsidR="006309D4">
        <w:rPr>
          <w:bCs/>
          <w:sz w:val="22"/>
          <w:szCs w:val="22"/>
          <w:lang w:val="en-GB"/>
        </w:rPr>
        <w:t>r</w:t>
      </w:r>
      <w:r w:rsidR="0074543E" w:rsidRPr="0074543E">
        <w:rPr>
          <w:bCs/>
          <w:sz w:val="22"/>
          <w:szCs w:val="22"/>
          <w:lang w:val="en-GB"/>
        </w:rPr>
        <w:t xml:space="preserve"> help with the preparations for </w:t>
      </w:r>
      <w:r w:rsidR="0074543E">
        <w:rPr>
          <w:bCs/>
          <w:sz w:val="22"/>
          <w:szCs w:val="22"/>
          <w:lang w:val="en-GB"/>
        </w:rPr>
        <w:t>the meeting. Therefore, you must prepare a</w:t>
      </w:r>
      <w:r w:rsidR="00CB3398">
        <w:rPr>
          <w:bCs/>
          <w:sz w:val="22"/>
          <w:szCs w:val="22"/>
          <w:lang w:val="en-GB"/>
        </w:rPr>
        <w:t xml:space="preserve"> proposal</w:t>
      </w:r>
      <w:r w:rsidR="0074543E">
        <w:rPr>
          <w:bCs/>
          <w:sz w:val="22"/>
          <w:szCs w:val="22"/>
          <w:lang w:val="en-GB"/>
        </w:rPr>
        <w:t xml:space="preserve"> for the execution of the meeting. </w:t>
      </w:r>
    </w:p>
    <w:p w14:paraId="57A86AD0" w14:textId="77777777" w:rsidR="0074543E" w:rsidRPr="0074543E" w:rsidRDefault="0074543E" w:rsidP="0074543E">
      <w:pPr>
        <w:pStyle w:val="Default"/>
        <w:ind w:left="360"/>
        <w:rPr>
          <w:bCs/>
          <w:sz w:val="22"/>
          <w:szCs w:val="22"/>
          <w:lang w:val="en-GB"/>
        </w:rPr>
      </w:pPr>
    </w:p>
    <w:p w14:paraId="7316A3F2" w14:textId="77777777" w:rsidR="004C0EE4" w:rsidRPr="00CB3398" w:rsidRDefault="00CB3398" w:rsidP="004C0EE4">
      <w:pPr>
        <w:pStyle w:val="Default"/>
        <w:numPr>
          <w:ilvl w:val="1"/>
          <w:numId w:val="2"/>
        </w:numPr>
        <w:rPr>
          <w:bCs/>
          <w:sz w:val="22"/>
          <w:szCs w:val="22"/>
          <w:lang w:val="en-GB"/>
        </w:rPr>
      </w:pPr>
      <w:r w:rsidRPr="00CB3398">
        <w:rPr>
          <w:bCs/>
          <w:sz w:val="22"/>
          <w:szCs w:val="22"/>
          <w:lang w:val="en-GB"/>
        </w:rPr>
        <w:t xml:space="preserve">Your proposal should be as specific as possible. </w:t>
      </w:r>
    </w:p>
    <w:p w14:paraId="469C7AD1" w14:textId="77777777" w:rsidR="004C0EE4" w:rsidRPr="00CB3398" w:rsidRDefault="004C0EE4" w:rsidP="004C0EE4">
      <w:pPr>
        <w:pStyle w:val="Default"/>
        <w:rPr>
          <w:bCs/>
          <w:sz w:val="22"/>
          <w:szCs w:val="22"/>
          <w:lang w:val="en-GB"/>
        </w:rPr>
      </w:pPr>
    </w:p>
    <w:p w14:paraId="7C208029" w14:textId="77777777" w:rsidR="004C0EE4" w:rsidRPr="00CB3398" w:rsidRDefault="004C0EE4" w:rsidP="004C0EE4">
      <w:pPr>
        <w:pStyle w:val="Default"/>
        <w:rPr>
          <w:rFonts w:asciiTheme="majorHAnsi" w:hAnsiTheme="majorHAnsi"/>
          <w:bCs/>
          <w:sz w:val="22"/>
          <w:szCs w:val="22"/>
          <w:lang w:val="en-GB"/>
        </w:rPr>
      </w:pPr>
    </w:p>
    <w:p w14:paraId="05E195BE" w14:textId="77777777" w:rsidR="004C0EE4" w:rsidRPr="00CB3398" w:rsidRDefault="004C0EE4" w:rsidP="004C0EE4">
      <w:pPr>
        <w:pStyle w:val="Default"/>
        <w:rPr>
          <w:rFonts w:asciiTheme="majorHAnsi" w:hAnsiTheme="majorHAnsi"/>
          <w:bCs/>
          <w:sz w:val="22"/>
          <w:szCs w:val="22"/>
          <w:lang w:val="en-GB"/>
        </w:rPr>
      </w:pPr>
    </w:p>
    <w:p w14:paraId="3A3A3C6B" w14:textId="77777777" w:rsidR="004C0EE4" w:rsidRPr="00211F2E" w:rsidRDefault="004C0EE4" w:rsidP="004C0EE4">
      <w:pPr>
        <w:spacing w:after="160" w:line="259" w:lineRule="auto"/>
        <w:rPr>
          <w:rFonts w:asciiTheme="majorHAnsi" w:eastAsiaTheme="majorEastAsia" w:hAnsiTheme="majorHAnsi" w:cstheme="majorBidi"/>
          <w:b/>
          <w:sz w:val="32"/>
          <w:szCs w:val="32"/>
          <w:lang w:val="en-GB" w:eastAsia="en-US"/>
        </w:rPr>
      </w:pPr>
      <w:r w:rsidRPr="00211F2E">
        <w:rPr>
          <w:rFonts w:asciiTheme="majorHAnsi" w:eastAsiaTheme="majorEastAsia" w:hAnsiTheme="majorHAnsi" w:cstheme="majorBidi"/>
          <w:b/>
          <w:sz w:val="32"/>
          <w:szCs w:val="32"/>
          <w:lang w:val="en-GB" w:eastAsia="en-US"/>
        </w:rPr>
        <w:t xml:space="preserve">3. </w:t>
      </w:r>
      <w:bookmarkStart w:id="3" w:name="h.t00vjg80a67u" w:colFirst="0" w:colLast="0"/>
      <w:bookmarkStart w:id="4" w:name="h.n8ikdl71mt8t" w:colFirst="0" w:colLast="0"/>
      <w:bookmarkEnd w:id="3"/>
      <w:bookmarkEnd w:id="4"/>
      <w:r w:rsidR="00A14221" w:rsidRPr="00211F2E">
        <w:rPr>
          <w:rFonts w:asciiTheme="majorHAnsi" w:eastAsiaTheme="majorEastAsia" w:hAnsiTheme="majorHAnsi" w:cstheme="majorBidi"/>
          <w:b/>
          <w:sz w:val="32"/>
          <w:szCs w:val="32"/>
          <w:lang w:val="en-GB" w:eastAsia="en-US"/>
        </w:rPr>
        <w:t>Economics</w:t>
      </w:r>
      <w:r w:rsidRPr="00211F2E">
        <w:rPr>
          <w:rFonts w:asciiTheme="majorHAnsi" w:eastAsiaTheme="majorEastAsia" w:hAnsiTheme="majorHAnsi" w:cstheme="majorBidi"/>
          <w:b/>
          <w:sz w:val="32"/>
          <w:szCs w:val="32"/>
          <w:lang w:val="en-GB" w:eastAsia="en-US"/>
        </w:rPr>
        <w:t xml:space="preserve"> (35%)</w:t>
      </w:r>
    </w:p>
    <w:p w14:paraId="672C96A8" w14:textId="77777777" w:rsidR="00211F2E" w:rsidRPr="00211F2E" w:rsidRDefault="004C0EE4" w:rsidP="004C0EE4">
      <w:pPr>
        <w:pStyle w:val="Default"/>
        <w:rPr>
          <w:bCs/>
          <w:sz w:val="22"/>
          <w:szCs w:val="22"/>
          <w:lang w:val="en-GB"/>
        </w:rPr>
      </w:pPr>
      <w:r w:rsidRPr="00211F2E">
        <w:rPr>
          <w:bCs/>
          <w:sz w:val="22"/>
          <w:szCs w:val="22"/>
          <w:lang w:val="en-GB"/>
        </w:rPr>
        <w:lastRenderedPageBreak/>
        <w:t>Le</w:t>
      </w:r>
      <w:r w:rsidR="00211F2E" w:rsidRPr="00211F2E">
        <w:rPr>
          <w:bCs/>
          <w:sz w:val="22"/>
          <w:szCs w:val="22"/>
          <w:lang w:val="en-GB"/>
        </w:rPr>
        <w:t>s</w:t>
      </w:r>
      <w:r w:rsidRPr="00211F2E">
        <w:rPr>
          <w:bCs/>
          <w:sz w:val="22"/>
          <w:szCs w:val="22"/>
          <w:lang w:val="en-GB"/>
        </w:rPr>
        <w:t xml:space="preserve"> Deux </w:t>
      </w:r>
      <w:r w:rsidR="00211F2E" w:rsidRPr="00211F2E">
        <w:rPr>
          <w:bCs/>
          <w:sz w:val="22"/>
          <w:szCs w:val="22"/>
          <w:lang w:val="en-GB"/>
        </w:rPr>
        <w:t xml:space="preserve">is right now developing strategic plans for the future years, and they are </w:t>
      </w:r>
      <w:r w:rsidR="00211F2E">
        <w:rPr>
          <w:bCs/>
          <w:sz w:val="22"/>
          <w:szCs w:val="22"/>
          <w:lang w:val="en-GB"/>
        </w:rPr>
        <w:t>contemplating their options with regards to price setting.</w:t>
      </w:r>
      <w:r w:rsidR="00AB0A2D">
        <w:rPr>
          <w:bCs/>
          <w:sz w:val="22"/>
          <w:szCs w:val="22"/>
          <w:lang w:val="en-GB"/>
        </w:rPr>
        <w:t xml:space="preserve"> </w:t>
      </w:r>
      <w:r w:rsidR="00211F2E">
        <w:rPr>
          <w:bCs/>
          <w:sz w:val="22"/>
          <w:szCs w:val="22"/>
          <w:lang w:val="en-GB"/>
        </w:rPr>
        <w:t xml:space="preserve"> </w:t>
      </w:r>
    </w:p>
    <w:p w14:paraId="349C974E" w14:textId="4A7BF6F7" w:rsidR="00211F2E" w:rsidRPr="00CD43F7" w:rsidRDefault="004C0EE4" w:rsidP="004C0EE4">
      <w:pPr>
        <w:pStyle w:val="Default"/>
        <w:rPr>
          <w:bCs/>
          <w:sz w:val="22"/>
          <w:szCs w:val="22"/>
          <w:lang w:val="en-GB"/>
        </w:rPr>
      </w:pPr>
      <w:r w:rsidRPr="00211F2E">
        <w:rPr>
          <w:bCs/>
          <w:sz w:val="22"/>
          <w:szCs w:val="22"/>
          <w:lang w:val="en-GB"/>
        </w:rPr>
        <w:br/>
      </w:r>
      <w:r w:rsidRPr="00AB0A2D">
        <w:rPr>
          <w:bCs/>
          <w:sz w:val="22"/>
          <w:szCs w:val="22"/>
          <w:lang w:val="en-GB"/>
        </w:rPr>
        <w:br/>
      </w:r>
      <w:r w:rsidRPr="00CD43F7">
        <w:rPr>
          <w:bCs/>
          <w:sz w:val="22"/>
          <w:szCs w:val="22"/>
          <w:lang w:val="en-GB"/>
        </w:rPr>
        <w:t xml:space="preserve">3.1 </w:t>
      </w:r>
      <w:r w:rsidR="007D3B78" w:rsidRPr="00CD43F7">
        <w:rPr>
          <w:bCs/>
          <w:sz w:val="22"/>
          <w:szCs w:val="22"/>
          <w:lang w:val="en-GB"/>
        </w:rPr>
        <w:t>Discuss</w:t>
      </w:r>
      <w:r w:rsidR="00A81EBA" w:rsidRPr="00CD43F7">
        <w:rPr>
          <w:bCs/>
          <w:sz w:val="22"/>
          <w:szCs w:val="22"/>
          <w:lang w:val="en-GB"/>
        </w:rPr>
        <w:t xml:space="preserve"> </w:t>
      </w:r>
      <w:r w:rsidR="00681933" w:rsidRPr="00CD43F7">
        <w:rPr>
          <w:bCs/>
          <w:sz w:val="22"/>
          <w:szCs w:val="22"/>
          <w:lang w:val="en-GB"/>
        </w:rPr>
        <w:t>the market form</w:t>
      </w:r>
      <w:r w:rsidR="00A81EBA" w:rsidRPr="00CD43F7">
        <w:rPr>
          <w:bCs/>
          <w:sz w:val="22"/>
          <w:szCs w:val="22"/>
          <w:lang w:val="en-GB"/>
        </w:rPr>
        <w:t xml:space="preserve"> </w:t>
      </w:r>
      <w:r w:rsidR="00681933" w:rsidRPr="00CD43F7">
        <w:rPr>
          <w:bCs/>
          <w:sz w:val="22"/>
          <w:szCs w:val="22"/>
          <w:lang w:val="en-GB"/>
        </w:rPr>
        <w:t xml:space="preserve">of </w:t>
      </w:r>
      <w:r w:rsidR="00A81EBA" w:rsidRPr="00CD43F7">
        <w:rPr>
          <w:bCs/>
          <w:sz w:val="22"/>
          <w:szCs w:val="22"/>
          <w:lang w:val="en-GB"/>
        </w:rPr>
        <w:t>Les Deux’s products</w:t>
      </w:r>
      <w:r w:rsidR="00ED655A" w:rsidRPr="00CD43F7">
        <w:rPr>
          <w:bCs/>
          <w:sz w:val="22"/>
          <w:szCs w:val="22"/>
          <w:lang w:val="en-GB"/>
        </w:rPr>
        <w:t xml:space="preserve"> and how the price </w:t>
      </w:r>
      <w:r w:rsidR="00681933" w:rsidRPr="00CD43F7">
        <w:rPr>
          <w:bCs/>
          <w:sz w:val="22"/>
          <w:szCs w:val="22"/>
          <w:lang w:val="en-GB"/>
        </w:rPr>
        <w:t xml:space="preserve">is </w:t>
      </w:r>
      <w:r w:rsidR="00ED655A" w:rsidRPr="00CD43F7">
        <w:rPr>
          <w:bCs/>
          <w:sz w:val="22"/>
          <w:szCs w:val="22"/>
          <w:lang w:val="en-GB"/>
        </w:rPr>
        <w:t>form</w:t>
      </w:r>
      <w:r w:rsidR="00681933" w:rsidRPr="00CD43F7">
        <w:rPr>
          <w:bCs/>
          <w:sz w:val="22"/>
          <w:szCs w:val="22"/>
          <w:lang w:val="en-GB"/>
        </w:rPr>
        <w:t>ed</w:t>
      </w:r>
      <w:r w:rsidR="007D3B78" w:rsidRPr="00CD43F7">
        <w:rPr>
          <w:bCs/>
          <w:sz w:val="22"/>
          <w:szCs w:val="22"/>
          <w:lang w:val="en-GB"/>
        </w:rPr>
        <w:t xml:space="preserve">. </w:t>
      </w:r>
      <w:r w:rsidR="00ED655A" w:rsidRPr="00CD43F7">
        <w:rPr>
          <w:bCs/>
          <w:sz w:val="22"/>
          <w:szCs w:val="22"/>
          <w:lang w:val="en-GB"/>
        </w:rPr>
        <w:t>Feel free to include models/illustrations. No calculations.</w:t>
      </w:r>
      <w:r w:rsidR="00A81EBA" w:rsidRPr="00CD43F7">
        <w:rPr>
          <w:bCs/>
          <w:sz w:val="22"/>
          <w:szCs w:val="22"/>
          <w:lang w:val="en-GB"/>
        </w:rPr>
        <w:t xml:space="preserve"> </w:t>
      </w:r>
    </w:p>
    <w:p w14:paraId="766550DE" w14:textId="32B44F9A" w:rsidR="003377D6" w:rsidRPr="00CD43F7" w:rsidRDefault="004C0EE4" w:rsidP="004C0EE4">
      <w:pPr>
        <w:pStyle w:val="Default"/>
        <w:rPr>
          <w:bCs/>
          <w:sz w:val="22"/>
          <w:szCs w:val="22"/>
          <w:lang w:val="en-GB"/>
        </w:rPr>
      </w:pPr>
      <w:r w:rsidRPr="00CD43F7">
        <w:rPr>
          <w:bCs/>
          <w:sz w:val="22"/>
          <w:szCs w:val="22"/>
          <w:lang w:val="en-GB"/>
        </w:rPr>
        <w:br/>
      </w:r>
      <w:r w:rsidR="00C31D9D" w:rsidRPr="00CD43F7">
        <w:rPr>
          <w:bCs/>
          <w:sz w:val="22"/>
          <w:szCs w:val="22"/>
          <w:lang w:val="en-GB"/>
        </w:rPr>
        <w:t xml:space="preserve">Les Deux is working on next year’s collection. One of the products is a knitted sweater model XY. The </w:t>
      </w:r>
      <w:r w:rsidR="003377D6" w:rsidRPr="00CD43F7">
        <w:rPr>
          <w:bCs/>
          <w:sz w:val="22"/>
          <w:szCs w:val="22"/>
          <w:lang w:val="en-GB"/>
        </w:rPr>
        <w:t>recommended retail price</w:t>
      </w:r>
      <w:r w:rsidR="00C31D9D" w:rsidRPr="00CD43F7">
        <w:rPr>
          <w:bCs/>
          <w:sz w:val="22"/>
          <w:szCs w:val="22"/>
          <w:lang w:val="en-GB"/>
        </w:rPr>
        <w:t xml:space="preserve"> for this</w:t>
      </w:r>
      <w:r w:rsidR="003377D6" w:rsidRPr="00CD43F7">
        <w:rPr>
          <w:bCs/>
          <w:sz w:val="22"/>
          <w:szCs w:val="22"/>
          <w:lang w:val="en-GB"/>
        </w:rPr>
        <w:t xml:space="preserve"> product is scheduled to be 799.50 DKK including VAT in various</w:t>
      </w:r>
      <w:r w:rsidR="00C31D9D" w:rsidRPr="00CD43F7">
        <w:rPr>
          <w:bCs/>
          <w:sz w:val="22"/>
          <w:szCs w:val="22"/>
          <w:lang w:val="en-GB"/>
        </w:rPr>
        <w:t xml:space="preserve"> </w:t>
      </w:r>
      <w:r w:rsidR="003377D6" w:rsidRPr="00CD43F7">
        <w:rPr>
          <w:bCs/>
          <w:sz w:val="22"/>
          <w:szCs w:val="22"/>
          <w:lang w:val="en-GB"/>
        </w:rPr>
        <w:t>web shops</w:t>
      </w:r>
      <w:r w:rsidR="002643F8" w:rsidRPr="00CD43F7">
        <w:rPr>
          <w:bCs/>
          <w:sz w:val="22"/>
          <w:szCs w:val="22"/>
          <w:lang w:val="en-GB"/>
        </w:rPr>
        <w:t xml:space="preserve"> (VAT = 25%)</w:t>
      </w:r>
      <w:r w:rsidR="003377D6" w:rsidRPr="00CD43F7">
        <w:rPr>
          <w:bCs/>
          <w:sz w:val="22"/>
          <w:szCs w:val="22"/>
          <w:lang w:val="en-GB"/>
        </w:rPr>
        <w:t>.</w:t>
      </w:r>
      <w:r w:rsidRPr="00CD43F7">
        <w:rPr>
          <w:bCs/>
          <w:sz w:val="22"/>
          <w:szCs w:val="22"/>
          <w:lang w:val="en-GB"/>
        </w:rPr>
        <w:br/>
      </w:r>
    </w:p>
    <w:p w14:paraId="27DC4412" w14:textId="07194877" w:rsidR="00AB0A2D" w:rsidRPr="00CD43F7" w:rsidRDefault="00BA60D2" w:rsidP="004C0EE4">
      <w:pPr>
        <w:pStyle w:val="Default"/>
        <w:rPr>
          <w:bCs/>
          <w:sz w:val="22"/>
          <w:szCs w:val="22"/>
          <w:lang w:val="en-GB"/>
        </w:rPr>
      </w:pPr>
      <w:r w:rsidRPr="00CD43F7">
        <w:rPr>
          <w:bCs/>
          <w:sz w:val="22"/>
          <w:szCs w:val="22"/>
          <w:lang w:val="en-GB"/>
        </w:rPr>
        <w:t xml:space="preserve">When setting the price, they have considered what the market can handle, while </w:t>
      </w:r>
      <w:r w:rsidR="00183BCF" w:rsidRPr="00CD43F7">
        <w:rPr>
          <w:bCs/>
          <w:sz w:val="22"/>
          <w:szCs w:val="22"/>
          <w:lang w:val="en-GB"/>
        </w:rPr>
        <w:t>taking</w:t>
      </w:r>
      <w:r w:rsidR="006C4E18" w:rsidRPr="00CD43F7">
        <w:rPr>
          <w:bCs/>
          <w:sz w:val="22"/>
          <w:szCs w:val="22"/>
          <w:lang w:val="en-GB"/>
        </w:rPr>
        <w:t xml:space="preserve"> the competitive situation</w:t>
      </w:r>
      <w:r w:rsidR="00183BCF" w:rsidRPr="00CD43F7">
        <w:rPr>
          <w:bCs/>
          <w:sz w:val="22"/>
          <w:szCs w:val="22"/>
          <w:lang w:val="en-GB"/>
        </w:rPr>
        <w:t xml:space="preserve"> into account</w:t>
      </w:r>
      <w:r w:rsidR="009E08EF" w:rsidRPr="00CD43F7">
        <w:rPr>
          <w:bCs/>
          <w:sz w:val="22"/>
          <w:szCs w:val="22"/>
          <w:lang w:val="en-GB"/>
        </w:rPr>
        <w:t>.</w:t>
      </w:r>
      <w:r w:rsidRPr="00CD43F7">
        <w:rPr>
          <w:bCs/>
          <w:sz w:val="22"/>
          <w:szCs w:val="22"/>
          <w:lang w:val="en-GB"/>
        </w:rPr>
        <w:t xml:space="preserve"> Now </w:t>
      </w:r>
      <w:r w:rsidR="006C4E18" w:rsidRPr="00CD43F7">
        <w:rPr>
          <w:bCs/>
          <w:sz w:val="22"/>
          <w:szCs w:val="22"/>
          <w:lang w:val="en-GB"/>
        </w:rPr>
        <w:t xml:space="preserve">they are about to negotiate </w:t>
      </w:r>
      <w:r w:rsidR="00AB0A2D" w:rsidRPr="00CD43F7">
        <w:rPr>
          <w:bCs/>
          <w:sz w:val="22"/>
          <w:szCs w:val="22"/>
          <w:lang w:val="en-GB"/>
        </w:rPr>
        <w:t>prices with the manufacturer in Bangladesh.</w:t>
      </w:r>
      <w:bookmarkStart w:id="5" w:name="h.kpq30h4ybp2k"/>
      <w:bookmarkEnd w:id="5"/>
      <w:r w:rsidR="00AB0A2D" w:rsidRPr="00CD43F7">
        <w:rPr>
          <w:bCs/>
          <w:sz w:val="22"/>
          <w:szCs w:val="22"/>
          <w:lang w:val="en-GB"/>
        </w:rPr>
        <w:t xml:space="preserve">  The gross margin ratio (the contribution margin) is expected to be 50% in web shops. Les Deux </w:t>
      </w:r>
      <w:r w:rsidR="001C52A6" w:rsidRPr="00CD43F7">
        <w:rPr>
          <w:bCs/>
          <w:sz w:val="22"/>
          <w:szCs w:val="22"/>
          <w:lang w:val="en-GB"/>
        </w:rPr>
        <w:t xml:space="preserve">has their own demand for a gross margin ratio at 40%. Shipment from Bangladesh is expected to be 4.5 DKK per sweater. </w:t>
      </w:r>
    </w:p>
    <w:p w14:paraId="482C1DE9" w14:textId="77777777" w:rsidR="004C0EE4" w:rsidRPr="00CD43F7" w:rsidRDefault="004C0EE4" w:rsidP="004C0EE4">
      <w:pPr>
        <w:pStyle w:val="Default"/>
        <w:rPr>
          <w:bCs/>
          <w:sz w:val="22"/>
          <w:szCs w:val="22"/>
          <w:lang w:val="en-GB"/>
        </w:rPr>
      </w:pPr>
      <w:r w:rsidRPr="00CD43F7">
        <w:rPr>
          <w:bCs/>
          <w:sz w:val="22"/>
          <w:szCs w:val="22"/>
          <w:lang w:val="en-GB"/>
        </w:rPr>
        <w:br/>
      </w:r>
    </w:p>
    <w:p w14:paraId="5F845666" w14:textId="6D4C3A4A" w:rsidR="001C52A6" w:rsidRPr="00CD43F7" w:rsidRDefault="004C0EE4" w:rsidP="004C0EE4">
      <w:pPr>
        <w:pStyle w:val="Default"/>
        <w:rPr>
          <w:bCs/>
          <w:sz w:val="22"/>
          <w:szCs w:val="22"/>
          <w:lang w:val="en-GB"/>
        </w:rPr>
      </w:pPr>
      <w:bookmarkStart w:id="6" w:name="h.kp3ol9vx2o3j"/>
      <w:bookmarkEnd w:id="6"/>
      <w:r w:rsidRPr="00CD43F7">
        <w:rPr>
          <w:bCs/>
          <w:sz w:val="22"/>
          <w:szCs w:val="22"/>
          <w:lang w:val="en-GB"/>
        </w:rPr>
        <w:t xml:space="preserve">3.2 </w:t>
      </w:r>
      <w:r w:rsidR="007D3B78" w:rsidRPr="00CD43F7">
        <w:rPr>
          <w:bCs/>
          <w:sz w:val="22"/>
          <w:szCs w:val="22"/>
          <w:lang w:val="en-GB"/>
        </w:rPr>
        <w:t>Prepare a calculation</w:t>
      </w:r>
      <w:r w:rsidR="001C52A6" w:rsidRPr="00CD43F7">
        <w:rPr>
          <w:bCs/>
          <w:sz w:val="22"/>
          <w:szCs w:val="22"/>
          <w:lang w:val="en-GB"/>
        </w:rPr>
        <w:t xml:space="preserve"> that shows the maximum amount Les Deux can pay the supplier in Bangladesh for producing the sweater. </w:t>
      </w:r>
    </w:p>
    <w:p w14:paraId="72F37053" w14:textId="77777777" w:rsidR="004C0EE4" w:rsidRPr="00CD43F7" w:rsidRDefault="004C0EE4" w:rsidP="004C0EE4">
      <w:pPr>
        <w:pStyle w:val="Default"/>
        <w:rPr>
          <w:bCs/>
          <w:sz w:val="22"/>
          <w:szCs w:val="22"/>
          <w:lang w:val="en-GB"/>
        </w:rPr>
      </w:pPr>
    </w:p>
    <w:p w14:paraId="0029283A" w14:textId="1BDCE652" w:rsidR="001C52A6" w:rsidRPr="00CD43F7" w:rsidRDefault="004C0EE4" w:rsidP="004C0EE4">
      <w:pPr>
        <w:pStyle w:val="Default"/>
        <w:rPr>
          <w:bCs/>
          <w:sz w:val="22"/>
          <w:szCs w:val="22"/>
          <w:lang w:val="en-GB"/>
        </w:rPr>
      </w:pPr>
      <w:r w:rsidRPr="00CD43F7">
        <w:rPr>
          <w:bCs/>
          <w:sz w:val="22"/>
          <w:szCs w:val="22"/>
          <w:lang w:val="en-GB"/>
        </w:rPr>
        <w:t>Le</w:t>
      </w:r>
      <w:r w:rsidR="001C52A6" w:rsidRPr="00CD43F7">
        <w:rPr>
          <w:bCs/>
          <w:sz w:val="22"/>
          <w:szCs w:val="22"/>
          <w:lang w:val="en-GB"/>
        </w:rPr>
        <w:t>s</w:t>
      </w:r>
      <w:r w:rsidRPr="00CD43F7">
        <w:rPr>
          <w:bCs/>
          <w:sz w:val="22"/>
          <w:szCs w:val="22"/>
          <w:lang w:val="en-GB"/>
        </w:rPr>
        <w:t xml:space="preserve"> Deux</w:t>
      </w:r>
      <w:r w:rsidR="001C52A6" w:rsidRPr="00CD43F7">
        <w:rPr>
          <w:bCs/>
          <w:sz w:val="22"/>
          <w:szCs w:val="22"/>
          <w:lang w:val="en-GB"/>
        </w:rPr>
        <w:t xml:space="preserve"> are engaged in CSR, focusing on the UN’s world goals. T</w:t>
      </w:r>
      <w:r w:rsidR="00A658F1" w:rsidRPr="00CD43F7">
        <w:rPr>
          <w:bCs/>
          <w:sz w:val="22"/>
          <w:szCs w:val="22"/>
          <w:lang w:val="en-GB"/>
        </w:rPr>
        <w:t>herefore, they want to ensure</w:t>
      </w:r>
      <w:r w:rsidR="001C52A6" w:rsidRPr="00CD43F7">
        <w:rPr>
          <w:bCs/>
          <w:sz w:val="22"/>
          <w:szCs w:val="22"/>
          <w:lang w:val="en-GB"/>
        </w:rPr>
        <w:t xml:space="preserve"> that the </w:t>
      </w:r>
      <w:r w:rsidR="00A658F1" w:rsidRPr="00CD43F7">
        <w:rPr>
          <w:bCs/>
          <w:sz w:val="22"/>
          <w:szCs w:val="22"/>
          <w:lang w:val="en-GB"/>
        </w:rPr>
        <w:t>local workers in Bangladesh</w:t>
      </w:r>
      <w:r w:rsidR="005E4DED" w:rsidRPr="00CD43F7">
        <w:rPr>
          <w:bCs/>
          <w:sz w:val="22"/>
          <w:szCs w:val="22"/>
          <w:lang w:val="en-GB"/>
        </w:rPr>
        <w:t>,</w:t>
      </w:r>
      <w:r w:rsidR="00A658F1" w:rsidRPr="00CD43F7">
        <w:rPr>
          <w:bCs/>
          <w:sz w:val="22"/>
          <w:szCs w:val="22"/>
          <w:lang w:val="en-GB"/>
        </w:rPr>
        <w:t xml:space="preserve"> who produce the </w:t>
      </w:r>
      <w:r w:rsidR="001C52A6" w:rsidRPr="00CD43F7">
        <w:rPr>
          <w:bCs/>
          <w:sz w:val="22"/>
          <w:szCs w:val="22"/>
          <w:lang w:val="en-GB"/>
        </w:rPr>
        <w:t>sweater</w:t>
      </w:r>
      <w:r w:rsidR="005E4DED" w:rsidRPr="00CD43F7">
        <w:rPr>
          <w:bCs/>
          <w:sz w:val="22"/>
          <w:szCs w:val="22"/>
          <w:lang w:val="en-GB"/>
        </w:rPr>
        <w:t>,</w:t>
      </w:r>
      <w:r w:rsidR="00A658F1" w:rsidRPr="00CD43F7">
        <w:rPr>
          <w:bCs/>
          <w:sz w:val="22"/>
          <w:szCs w:val="22"/>
          <w:lang w:val="en-GB"/>
        </w:rPr>
        <w:t xml:space="preserve"> </w:t>
      </w:r>
      <w:r w:rsidR="009F2AA3" w:rsidRPr="00CD43F7">
        <w:rPr>
          <w:bCs/>
          <w:sz w:val="22"/>
          <w:szCs w:val="22"/>
          <w:lang w:val="en-GB"/>
        </w:rPr>
        <w:t xml:space="preserve">are </w:t>
      </w:r>
      <w:r w:rsidR="00A658F1" w:rsidRPr="00CD43F7">
        <w:rPr>
          <w:bCs/>
          <w:sz w:val="22"/>
          <w:szCs w:val="22"/>
          <w:lang w:val="en-GB"/>
        </w:rPr>
        <w:t>payed fairly. Les Deux will actively communicate this to their customers. Subsequently, Les Deux estimates that they can increase the price for the sweater to 824.50 DKK including VAT. All other conditions remain unchanged.</w:t>
      </w:r>
    </w:p>
    <w:p w14:paraId="45F8E727" w14:textId="77777777" w:rsidR="001C52A6" w:rsidRPr="00CD43F7" w:rsidRDefault="001C52A6" w:rsidP="004C0EE4">
      <w:pPr>
        <w:pStyle w:val="Default"/>
        <w:rPr>
          <w:bCs/>
          <w:sz w:val="22"/>
          <w:szCs w:val="22"/>
          <w:lang w:val="en-GB"/>
        </w:rPr>
      </w:pPr>
    </w:p>
    <w:p w14:paraId="78C891D7" w14:textId="77777777" w:rsidR="004C0EE4" w:rsidRPr="00CD43F7" w:rsidRDefault="004C0EE4" w:rsidP="004C0EE4">
      <w:pPr>
        <w:pStyle w:val="Default"/>
        <w:rPr>
          <w:bCs/>
          <w:sz w:val="22"/>
          <w:szCs w:val="22"/>
          <w:lang w:val="en-GB"/>
        </w:rPr>
      </w:pPr>
    </w:p>
    <w:p w14:paraId="418FE90E" w14:textId="7F7E1AD9" w:rsidR="00533007" w:rsidRPr="00CD43F7" w:rsidRDefault="004C0EE4" w:rsidP="004C0EE4">
      <w:pPr>
        <w:pStyle w:val="Default"/>
        <w:rPr>
          <w:bCs/>
          <w:sz w:val="22"/>
          <w:szCs w:val="22"/>
          <w:lang w:val="en-GB"/>
        </w:rPr>
      </w:pPr>
      <w:r w:rsidRPr="00CD43F7">
        <w:rPr>
          <w:bCs/>
          <w:sz w:val="22"/>
          <w:szCs w:val="22"/>
          <w:lang w:val="en-GB"/>
        </w:rPr>
        <w:t xml:space="preserve">3.3 </w:t>
      </w:r>
      <w:r w:rsidR="007D3B78" w:rsidRPr="00CD43F7">
        <w:rPr>
          <w:bCs/>
          <w:sz w:val="22"/>
          <w:szCs w:val="22"/>
          <w:lang w:val="en-GB"/>
        </w:rPr>
        <w:t>Prepare</w:t>
      </w:r>
      <w:r w:rsidR="00857F2B" w:rsidRPr="00CD43F7">
        <w:rPr>
          <w:bCs/>
          <w:sz w:val="22"/>
          <w:szCs w:val="22"/>
          <w:lang w:val="en-GB"/>
        </w:rPr>
        <w:t xml:space="preserve"> </w:t>
      </w:r>
      <w:r w:rsidR="009F2AA3" w:rsidRPr="00CD43F7">
        <w:rPr>
          <w:bCs/>
          <w:sz w:val="22"/>
          <w:szCs w:val="22"/>
          <w:lang w:val="en-GB"/>
        </w:rPr>
        <w:t xml:space="preserve">a calculation </w:t>
      </w:r>
      <w:r w:rsidR="00857F2B" w:rsidRPr="00CD43F7">
        <w:rPr>
          <w:bCs/>
          <w:sz w:val="22"/>
          <w:szCs w:val="22"/>
          <w:lang w:val="en-GB"/>
        </w:rPr>
        <w:t>of how much more Les Deux can pay the supplier for the sweater</w:t>
      </w:r>
      <w:r w:rsidR="00046D97" w:rsidRPr="00CD43F7">
        <w:rPr>
          <w:bCs/>
          <w:sz w:val="22"/>
          <w:szCs w:val="22"/>
          <w:lang w:val="en-GB"/>
        </w:rPr>
        <w:t xml:space="preserve"> now</w:t>
      </w:r>
      <w:r w:rsidR="00857F2B" w:rsidRPr="00CD43F7">
        <w:rPr>
          <w:bCs/>
          <w:sz w:val="22"/>
          <w:szCs w:val="22"/>
          <w:lang w:val="en-GB"/>
        </w:rPr>
        <w:t>.</w:t>
      </w:r>
      <w:r w:rsidRPr="00CD43F7">
        <w:rPr>
          <w:bCs/>
          <w:sz w:val="22"/>
          <w:szCs w:val="22"/>
          <w:lang w:val="en-GB"/>
        </w:rPr>
        <w:br/>
      </w:r>
      <w:r w:rsidRPr="00CD43F7">
        <w:rPr>
          <w:bCs/>
          <w:sz w:val="22"/>
          <w:szCs w:val="22"/>
          <w:lang w:val="en-GB"/>
        </w:rPr>
        <w:br/>
      </w:r>
      <w:r w:rsidR="00EC1153" w:rsidRPr="00CD43F7">
        <w:rPr>
          <w:bCs/>
          <w:sz w:val="22"/>
          <w:szCs w:val="22"/>
          <w:lang w:val="en-GB"/>
        </w:rPr>
        <w:t xml:space="preserve">Les </w:t>
      </w:r>
      <w:r w:rsidRPr="00CD43F7">
        <w:rPr>
          <w:bCs/>
          <w:sz w:val="22"/>
          <w:szCs w:val="22"/>
          <w:lang w:val="en-GB"/>
        </w:rPr>
        <w:t xml:space="preserve">Deux </w:t>
      </w:r>
      <w:r w:rsidR="00EC1153" w:rsidRPr="00CD43F7">
        <w:rPr>
          <w:bCs/>
          <w:sz w:val="22"/>
          <w:szCs w:val="22"/>
          <w:lang w:val="en-GB"/>
        </w:rPr>
        <w:t>wants to communicate to their customers specifically how much more the local workers are</w:t>
      </w:r>
      <w:r w:rsidR="00533007" w:rsidRPr="00CD43F7">
        <w:rPr>
          <w:bCs/>
          <w:sz w:val="22"/>
          <w:szCs w:val="22"/>
          <w:lang w:val="en-GB"/>
        </w:rPr>
        <w:t xml:space="preserve"> payed thanks to them</w:t>
      </w:r>
      <w:r w:rsidR="00EC1153" w:rsidRPr="00CD43F7">
        <w:rPr>
          <w:bCs/>
          <w:sz w:val="22"/>
          <w:szCs w:val="22"/>
          <w:lang w:val="en-GB"/>
        </w:rPr>
        <w:t>.</w:t>
      </w:r>
      <w:r w:rsidR="00533007" w:rsidRPr="00CD43F7">
        <w:rPr>
          <w:bCs/>
          <w:sz w:val="22"/>
          <w:szCs w:val="22"/>
          <w:lang w:val="en-GB"/>
        </w:rPr>
        <w:t xml:space="preserve"> The pay for the employees who produce the sweater in Bangladesh normally amount to 4.00 DKK per sweater. (Approximately 0.5% of the sweater’s total price</w:t>
      </w:r>
      <w:r w:rsidRPr="00CD43F7">
        <w:rPr>
          <w:bCs/>
          <w:sz w:val="22"/>
          <w:szCs w:val="22"/>
          <w:lang w:val="en-GB"/>
        </w:rPr>
        <w:t>).</w:t>
      </w:r>
      <w:r w:rsidR="00533007" w:rsidRPr="00CD43F7">
        <w:rPr>
          <w:bCs/>
          <w:sz w:val="22"/>
          <w:szCs w:val="22"/>
          <w:lang w:val="en-GB"/>
        </w:rPr>
        <w:t xml:space="preserve"> Now, assume that Les Deux can ensure that half of the </w:t>
      </w:r>
      <w:r w:rsidR="00681933" w:rsidRPr="00CD43F7">
        <w:rPr>
          <w:bCs/>
          <w:sz w:val="22"/>
          <w:szCs w:val="22"/>
          <w:lang w:val="en-GB"/>
        </w:rPr>
        <w:t>extra pay</w:t>
      </w:r>
      <w:r w:rsidR="009F2AA3" w:rsidRPr="00CD43F7">
        <w:rPr>
          <w:bCs/>
          <w:sz w:val="22"/>
          <w:szCs w:val="22"/>
          <w:lang w:val="en-GB"/>
        </w:rPr>
        <w:t xml:space="preserve"> for the sweater</w:t>
      </w:r>
      <w:r w:rsidR="00681933" w:rsidRPr="00CD43F7">
        <w:rPr>
          <w:bCs/>
          <w:sz w:val="22"/>
          <w:szCs w:val="22"/>
          <w:lang w:val="en-GB"/>
        </w:rPr>
        <w:t xml:space="preserve"> </w:t>
      </w:r>
      <w:r w:rsidR="00533007" w:rsidRPr="00CD43F7">
        <w:rPr>
          <w:bCs/>
          <w:sz w:val="22"/>
          <w:szCs w:val="22"/>
          <w:lang w:val="en-GB"/>
        </w:rPr>
        <w:t>to the supplier will benefit the employees.</w:t>
      </w:r>
    </w:p>
    <w:p w14:paraId="48EC92FB" w14:textId="7818E424" w:rsidR="00A424A1" w:rsidRPr="00A424A1" w:rsidRDefault="004C0EE4" w:rsidP="004C0EE4">
      <w:pPr>
        <w:pStyle w:val="Default"/>
        <w:rPr>
          <w:bCs/>
          <w:sz w:val="22"/>
          <w:szCs w:val="22"/>
          <w:lang w:val="en-GB"/>
        </w:rPr>
      </w:pPr>
      <w:r w:rsidRPr="00CD43F7">
        <w:rPr>
          <w:bCs/>
          <w:sz w:val="22"/>
          <w:szCs w:val="22"/>
          <w:lang w:val="en-GB"/>
        </w:rPr>
        <w:br/>
      </w:r>
      <w:r w:rsidRPr="00CD43F7">
        <w:rPr>
          <w:bCs/>
          <w:sz w:val="22"/>
          <w:szCs w:val="22"/>
          <w:lang w:val="en-GB"/>
        </w:rPr>
        <w:br/>
        <w:t>3.4</w:t>
      </w:r>
      <w:r w:rsidR="00A424A1" w:rsidRPr="00CD43F7">
        <w:rPr>
          <w:bCs/>
          <w:sz w:val="22"/>
          <w:szCs w:val="22"/>
          <w:lang w:val="en-GB"/>
        </w:rPr>
        <w:t xml:space="preserve"> </w:t>
      </w:r>
      <w:r w:rsidR="009F2AA3" w:rsidRPr="00CD43F7">
        <w:rPr>
          <w:bCs/>
          <w:sz w:val="22"/>
          <w:szCs w:val="22"/>
          <w:lang w:val="en-GB"/>
        </w:rPr>
        <w:t xml:space="preserve">Calculate </w:t>
      </w:r>
      <w:r w:rsidR="00A424A1" w:rsidRPr="00CD43F7">
        <w:rPr>
          <w:bCs/>
          <w:sz w:val="22"/>
          <w:szCs w:val="22"/>
          <w:lang w:val="en-GB"/>
        </w:rPr>
        <w:t>the</w:t>
      </w:r>
      <w:r w:rsidR="00A424A1" w:rsidRPr="00A424A1">
        <w:rPr>
          <w:bCs/>
          <w:sz w:val="22"/>
          <w:szCs w:val="22"/>
          <w:lang w:val="en-GB"/>
        </w:rPr>
        <w:t xml:space="preserve"> percentage pay increase Les Deux can </w:t>
      </w:r>
      <w:r w:rsidR="00A424A1">
        <w:rPr>
          <w:bCs/>
          <w:sz w:val="22"/>
          <w:szCs w:val="22"/>
          <w:lang w:val="en-GB"/>
        </w:rPr>
        <w:t>state</w:t>
      </w:r>
      <w:r w:rsidR="00A424A1" w:rsidRPr="00A424A1">
        <w:rPr>
          <w:bCs/>
          <w:sz w:val="22"/>
          <w:szCs w:val="22"/>
          <w:lang w:val="en-GB"/>
        </w:rPr>
        <w:t xml:space="preserve"> </w:t>
      </w:r>
      <w:r w:rsidR="00A424A1">
        <w:rPr>
          <w:bCs/>
          <w:sz w:val="22"/>
          <w:szCs w:val="22"/>
          <w:lang w:val="en-GB"/>
        </w:rPr>
        <w:t>they have ensured the local workers in Bangladesh by increasing the price from 799.50 DKK to 824.50 DKK.</w:t>
      </w:r>
    </w:p>
    <w:p w14:paraId="36CF794E" w14:textId="77777777" w:rsidR="004C0EE4" w:rsidRPr="004E4F78" w:rsidRDefault="004C0EE4" w:rsidP="004C0EE4">
      <w:pPr>
        <w:pStyle w:val="Default"/>
        <w:rPr>
          <w:bCs/>
          <w:sz w:val="22"/>
          <w:szCs w:val="22"/>
          <w:lang w:val="en-GB"/>
        </w:rPr>
      </w:pPr>
    </w:p>
    <w:p w14:paraId="506D822C" w14:textId="77777777" w:rsidR="00A424A1" w:rsidRDefault="004C0EE4" w:rsidP="004C0EE4">
      <w:pPr>
        <w:pStyle w:val="Default"/>
        <w:rPr>
          <w:bCs/>
          <w:sz w:val="22"/>
          <w:szCs w:val="22"/>
          <w:lang w:val="en-GB"/>
        </w:rPr>
      </w:pPr>
      <w:r w:rsidRPr="00A424A1">
        <w:rPr>
          <w:bCs/>
          <w:sz w:val="22"/>
          <w:szCs w:val="22"/>
          <w:lang w:val="en-GB"/>
        </w:rPr>
        <w:t>Le</w:t>
      </w:r>
      <w:r w:rsidR="00A424A1" w:rsidRPr="00A424A1">
        <w:rPr>
          <w:bCs/>
          <w:sz w:val="22"/>
          <w:szCs w:val="22"/>
          <w:lang w:val="en-GB"/>
        </w:rPr>
        <w:t>s</w:t>
      </w:r>
      <w:r w:rsidRPr="00A424A1">
        <w:rPr>
          <w:bCs/>
          <w:sz w:val="22"/>
          <w:szCs w:val="22"/>
          <w:lang w:val="en-GB"/>
        </w:rPr>
        <w:t xml:space="preserve"> Deux</w:t>
      </w:r>
      <w:r w:rsidR="00A424A1" w:rsidRPr="00A424A1">
        <w:rPr>
          <w:bCs/>
          <w:sz w:val="22"/>
          <w:szCs w:val="22"/>
          <w:lang w:val="en-GB"/>
        </w:rPr>
        <w:t xml:space="preserve"> is now</w:t>
      </w:r>
      <w:r w:rsidRPr="00A424A1">
        <w:rPr>
          <w:bCs/>
          <w:sz w:val="22"/>
          <w:szCs w:val="22"/>
          <w:lang w:val="en-GB"/>
        </w:rPr>
        <w:t xml:space="preserve"> </w:t>
      </w:r>
      <w:r w:rsidR="00A424A1" w:rsidRPr="00A424A1">
        <w:rPr>
          <w:bCs/>
          <w:sz w:val="22"/>
          <w:szCs w:val="22"/>
          <w:lang w:val="en-GB"/>
        </w:rPr>
        <w:t xml:space="preserve">reconsidering </w:t>
      </w:r>
      <w:r w:rsidR="00A424A1">
        <w:rPr>
          <w:bCs/>
          <w:sz w:val="22"/>
          <w:szCs w:val="22"/>
          <w:lang w:val="en-GB"/>
        </w:rPr>
        <w:t>whether it is realistic that they can increase the price for their product</w:t>
      </w:r>
      <w:r w:rsidR="00AD41C2">
        <w:rPr>
          <w:bCs/>
          <w:sz w:val="22"/>
          <w:szCs w:val="22"/>
          <w:lang w:val="en-GB"/>
        </w:rPr>
        <w:t xml:space="preserve"> just because they are focusing on CSR and their contribution in reaching the UN’s world goals.</w:t>
      </w:r>
      <w:r w:rsidR="00A424A1">
        <w:rPr>
          <w:bCs/>
          <w:sz w:val="22"/>
          <w:szCs w:val="22"/>
          <w:lang w:val="en-GB"/>
        </w:rPr>
        <w:t xml:space="preserve"> </w:t>
      </w:r>
    </w:p>
    <w:p w14:paraId="1427ADD9" w14:textId="77777777" w:rsidR="00A424A1" w:rsidRDefault="00A424A1" w:rsidP="004C0EE4">
      <w:pPr>
        <w:pStyle w:val="Default"/>
        <w:rPr>
          <w:bCs/>
          <w:sz w:val="22"/>
          <w:szCs w:val="22"/>
          <w:lang w:val="en-GB"/>
        </w:rPr>
      </w:pPr>
    </w:p>
    <w:p w14:paraId="51452BD5" w14:textId="77777777" w:rsidR="004C0EE4" w:rsidRPr="00AD41C2" w:rsidRDefault="00A424A1" w:rsidP="004C0EE4">
      <w:pPr>
        <w:pStyle w:val="Default"/>
        <w:rPr>
          <w:bCs/>
          <w:sz w:val="22"/>
          <w:szCs w:val="22"/>
          <w:lang w:val="en-GB"/>
        </w:rPr>
      </w:pPr>
      <w:r w:rsidRPr="00A424A1">
        <w:rPr>
          <w:bCs/>
          <w:sz w:val="22"/>
          <w:szCs w:val="22"/>
          <w:lang w:val="en-GB"/>
        </w:rPr>
        <w:t xml:space="preserve"> </w:t>
      </w:r>
    </w:p>
    <w:p w14:paraId="65AF6796" w14:textId="77777777" w:rsidR="004C0EE4" w:rsidRPr="00565498" w:rsidRDefault="004C0EE4" w:rsidP="004C0EE4">
      <w:pPr>
        <w:pStyle w:val="Default"/>
        <w:rPr>
          <w:bCs/>
          <w:sz w:val="22"/>
          <w:szCs w:val="22"/>
          <w:lang w:val="en-GB"/>
        </w:rPr>
      </w:pPr>
      <w:r w:rsidRPr="00AD41C2">
        <w:rPr>
          <w:bCs/>
          <w:sz w:val="22"/>
          <w:szCs w:val="22"/>
          <w:lang w:val="en-GB"/>
        </w:rPr>
        <w:t xml:space="preserve">3.5 </w:t>
      </w:r>
      <w:r w:rsidR="00AD41C2" w:rsidRPr="00AD41C2">
        <w:rPr>
          <w:bCs/>
          <w:sz w:val="22"/>
          <w:szCs w:val="22"/>
          <w:lang w:val="en-GB"/>
        </w:rPr>
        <w:t>Explain how focusing on CSR and the</w:t>
      </w:r>
      <w:r w:rsidR="00AD41C2">
        <w:rPr>
          <w:bCs/>
          <w:sz w:val="22"/>
          <w:szCs w:val="22"/>
          <w:lang w:val="en-GB"/>
        </w:rPr>
        <w:t xml:space="preserve"> UN’s world goals may influence the demand and subsequently the </w:t>
      </w:r>
      <w:r w:rsidR="00565498">
        <w:rPr>
          <w:bCs/>
          <w:sz w:val="22"/>
          <w:szCs w:val="22"/>
          <w:lang w:val="en-GB"/>
        </w:rPr>
        <w:t>price formation of Les Deux’s products.</w:t>
      </w:r>
      <w:r w:rsidRPr="00565498">
        <w:rPr>
          <w:bCs/>
          <w:sz w:val="22"/>
          <w:szCs w:val="22"/>
          <w:lang w:val="en-GB"/>
        </w:rPr>
        <w:br/>
      </w:r>
    </w:p>
    <w:p w14:paraId="1525E433" w14:textId="77777777" w:rsidR="004C0EE4" w:rsidRPr="00565498" w:rsidRDefault="004C0EE4" w:rsidP="004C0EE4">
      <w:pPr>
        <w:rPr>
          <w:lang w:val="en-GB"/>
        </w:rPr>
      </w:pPr>
    </w:p>
    <w:p w14:paraId="69B031EC" w14:textId="77777777" w:rsidR="004C0EE4" w:rsidRPr="00310B03" w:rsidRDefault="004C0EE4" w:rsidP="004C0EE4">
      <w:pPr>
        <w:spacing w:after="160" w:line="259" w:lineRule="auto"/>
        <w:rPr>
          <w:rFonts w:asciiTheme="majorHAnsi" w:eastAsiaTheme="majorEastAsia" w:hAnsiTheme="majorHAnsi" w:cstheme="majorHAnsi"/>
          <w:b/>
          <w:sz w:val="32"/>
          <w:szCs w:val="32"/>
          <w:lang w:val="en-GB" w:eastAsia="en-US"/>
        </w:rPr>
      </w:pPr>
      <w:r w:rsidRPr="00310B03">
        <w:rPr>
          <w:rFonts w:asciiTheme="majorHAnsi" w:eastAsiaTheme="majorEastAsia" w:hAnsiTheme="majorHAnsi" w:cstheme="majorHAnsi"/>
          <w:b/>
          <w:sz w:val="32"/>
          <w:szCs w:val="32"/>
          <w:lang w:val="en-GB" w:eastAsia="en-US"/>
        </w:rPr>
        <w:t xml:space="preserve">4. </w:t>
      </w:r>
      <w:r w:rsidR="00310B03" w:rsidRPr="00310B03">
        <w:rPr>
          <w:rFonts w:asciiTheme="majorHAnsi" w:eastAsiaTheme="majorEastAsia" w:hAnsiTheme="majorHAnsi" w:cstheme="majorHAnsi"/>
          <w:b/>
          <w:sz w:val="32"/>
          <w:szCs w:val="32"/>
          <w:lang w:val="en-GB" w:eastAsia="en-US"/>
        </w:rPr>
        <w:t>Discussion of an implementation plan</w:t>
      </w:r>
      <w:r w:rsidRPr="00310B03">
        <w:rPr>
          <w:rFonts w:asciiTheme="majorHAnsi" w:eastAsiaTheme="majorEastAsia" w:hAnsiTheme="majorHAnsi" w:cstheme="majorHAnsi"/>
          <w:b/>
          <w:sz w:val="32"/>
          <w:szCs w:val="32"/>
          <w:lang w:val="en-GB" w:eastAsia="en-US"/>
        </w:rPr>
        <w:t xml:space="preserve"> (10%)</w:t>
      </w:r>
    </w:p>
    <w:p w14:paraId="277809D2" w14:textId="77777777" w:rsidR="00310B03" w:rsidRPr="00046D97" w:rsidRDefault="004C0EE4" w:rsidP="004C0EE4">
      <w:pPr>
        <w:rPr>
          <w:rFonts w:cstheme="minorHAnsi"/>
          <w:bCs/>
          <w:sz w:val="22"/>
          <w:szCs w:val="22"/>
          <w:lang w:val="en-GB"/>
        </w:rPr>
      </w:pPr>
      <w:bookmarkStart w:id="7" w:name="h.anzz1q2lz5hq" w:colFirst="0" w:colLast="0"/>
      <w:bookmarkEnd w:id="7"/>
      <w:r w:rsidRPr="00046D97">
        <w:rPr>
          <w:rFonts w:cstheme="minorHAnsi"/>
          <w:bCs/>
          <w:sz w:val="22"/>
          <w:szCs w:val="22"/>
          <w:lang w:val="en-GB"/>
        </w:rPr>
        <w:t xml:space="preserve">4.1 </w:t>
      </w:r>
      <w:r w:rsidR="00310B03" w:rsidRPr="00046D97">
        <w:rPr>
          <w:rFonts w:cstheme="minorHAnsi"/>
          <w:bCs/>
          <w:sz w:val="22"/>
          <w:szCs w:val="22"/>
          <w:lang w:val="en-GB"/>
        </w:rPr>
        <w:t>Discuss the challenges Les Deux faces when implementing you proposals/recommendations.</w:t>
      </w:r>
    </w:p>
    <w:p w14:paraId="431D8406" w14:textId="77777777" w:rsidR="00310B03" w:rsidRPr="00046D97" w:rsidRDefault="00310B03" w:rsidP="004C0EE4">
      <w:pPr>
        <w:rPr>
          <w:rFonts w:cstheme="minorHAnsi"/>
          <w:bCs/>
          <w:sz w:val="22"/>
          <w:szCs w:val="22"/>
          <w:lang w:val="en-GB"/>
        </w:rPr>
      </w:pPr>
      <w:r w:rsidRPr="00046D97">
        <w:rPr>
          <w:rFonts w:cstheme="minorHAnsi"/>
          <w:bCs/>
          <w:sz w:val="22"/>
          <w:szCs w:val="22"/>
          <w:lang w:val="en-GB"/>
        </w:rPr>
        <w:lastRenderedPageBreak/>
        <w:t>(For example, the discussion could contain some of the following views: How are your answers from the previous questions connected? What consequences do they entail? Do the activities make sense economically? Is the plan legal?)</w:t>
      </w:r>
    </w:p>
    <w:p w14:paraId="5E5E9FA3" w14:textId="77777777" w:rsidR="004C0EE4" w:rsidRPr="00046D97" w:rsidRDefault="00310B03" w:rsidP="004C0EE4">
      <w:pPr>
        <w:rPr>
          <w:rFonts w:cstheme="minorHAnsi"/>
          <w:sz w:val="22"/>
          <w:szCs w:val="22"/>
        </w:rPr>
      </w:pPr>
      <w:r w:rsidRPr="00046D97">
        <w:rPr>
          <w:rFonts w:cstheme="minorHAnsi"/>
          <w:bCs/>
          <w:sz w:val="22"/>
          <w:szCs w:val="22"/>
          <w:lang w:val="en-GB"/>
        </w:rPr>
        <w:t xml:space="preserve"> </w:t>
      </w:r>
    </w:p>
    <w:p w14:paraId="6F1F18AA" w14:textId="77777777" w:rsidR="004E1A7B" w:rsidRDefault="004E1A7B"/>
    <w:sectPr w:rsidR="004E1A7B" w:rsidSect="004E4F78">
      <w:headerReference w:type="default" r:id="rId13"/>
      <w:footerReference w:type="default" r:id="rId14"/>
      <w:pgSz w:w="11900" w:h="16840"/>
      <w:pgMar w:top="1701" w:right="1134" w:bottom="1540" w:left="1134"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6A37D" w14:textId="77777777" w:rsidR="00342451" w:rsidRDefault="00342451">
      <w:r>
        <w:separator/>
      </w:r>
    </w:p>
  </w:endnote>
  <w:endnote w:type="continuationSeparator" w:id="0">
    <w:p w14:paraId="0342706C" w14:textId="77777777" w:rsidR="00342451" w:rsidRDefault="0034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4553" w14:textId="77777777" w:rsidR="00214922" w:rsidRDefault="00DD23D3" w:rsidP="00D74F4C">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A58268A" w14:textId="77777777" w:rsidR="00214922" w:rsidRDefault="00342451" w:rsidP="00883CC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498237"/>
      <w:docPartObj>
        <w:docPartGallery w:val="Page Numbers (Bottom of Page)"/>
        <w:docPartUnique/>
      </w:docPartObj>
    </w:sdtPr>
    <w:sdtEndPr/>
    <w:sdtContent>
      <w:p w14:paraId="7159F8FD" w14:textId="25FD5636" w:rsidR="004E4F78" w:rsidRDefault="004E4F78">
        <w:pPr>
          <w:pStyle w:val="Sidefod"/>
          <w:jc w:val="right"/>
        </w:pPr>
        <w:r>
          <w:fldChar w:fldCharType="begin"/>
        </w:r>
        <w:r>
          <w:instrText>PAGE   \* MERGEFORMAT</w:instrText>
        </w:r>
        <w:r>
          <w:fldChar w:fldCharType="separate"/>
        </w:r>
        <w:r w:rsidR="00283DA6">
          <w:rPr>
            <w:noProof/>
          </w:rPr>
          <w:t>1</w:t>
        </w:r>
        <w:r>
          <w:fldChar w:fldCharType="end"/>
        </w:r>
      </w:p>
    </w:sdtContent>
  </w:sdt>
  <w:p w14:paraId="23B1E45E" w14:textId="77777777" w:rsidR="00214922" w:rsidRDefault="00342451" w:rsidP="00FF135B">
    <w:pPr>
      <w:pStyle w:val="Sidefod"/>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579813"/>
      <w:docPartObj>
        <w:docPartGallery w:val="Page Numbers (Bottom of Page)"/>
        <w:docPartUnique/>
      </w:docPartObj>
    </w:sdtPr>
    <w:sdtEndPr/>
    <w:sdtContent>
      <w:p w14:paraId="2CD21608" w14:textId="47AF7C7A" w:rsidR="004E4F78" w:rsidRDefault="004E4F78">
        <w:pPr>
          <w:pStyle w:val="Sidefod"/>
          <w:jc w:val="right"/>
        </w:pPr>
        <w:r>
          <w:fldChar w:fldCharType="begin"/>
        </w:r>
        <w:r>
          <w:instrText>PAGE   \* MERGEFORMAT</w:instrText>
        </w:r>
        <w:r>
          <w:fldChar w:fldCharType="separate"/>
        </w:r>
        <w:r w:rsidR="00283DA6">
          <w:rPr>
            <w:noProof/>
          </w:rPr>
          <w:t>2</w:t>
        </w:r>
        <w:r>
          <w:fldChar w:fldCharType="end"/>
        </w:r>
      </w:p>
    </w:sdtContent>
  </w:sdt>
  <w:p w14:paraId="12A3F6AB" w14:textId="77777777" w:rsidR="00FF135B" w:rsidRDefault="00342451" w:rsidP="00FF135B">
    <w:pPr>
      <w:pStyle w:val="Sidefod"/>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5A4E1" w14:textId="77777777" w:rsidR="00342451" w:rsidRDefault="00342451">
      <w:r>
        <w:separator/>
      </w:r>
    </w:p>
  </w:footnote>
  <w:footnote w:type="continuationSeparator" w:id="0">
    <w:p w14:paraId="16C176DB" w14:textId="77777777" w:rsidR="00342451" w:rsidRDefault="0034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27CA" w14:textId="77777777" w:rsidR="00FF135B" w:rsidRDefault="0034245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59E9"/>
    <w:multiLevelType w:val="hybridMultilevel"/>
    <w:tmpl w:val="CC08E2D2"/>
    <w:lvl w:ilvl="0" w:tplc="1F788BD4">
      <w:start w:val="1"/>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4310BA"/>
    <w:multiLevelType w:val="multilevel"/>
    <w:tmpl w:val="E286DA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26462D"/>
    <w:multiLevelType w:val="multilevel"/>
    <w:tmpl w:val="B9F6B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E4"/>
    <w:rsid w:val="000028B0"/>
    <w:rsid w:val="00046D97"/>
    <w:rsid w:val="00093605"/>
    <w:rsid w:val="00121CE2"/>
    <w:rsid w:val="00183BCF"/>
    <w:rsid w:val="001C52A6"/>
    <w:rsid w:val="00211F2E"/>
    <w:rsid w:val="002643F8"/>
    <w:rsid w:val="00283DA6"/>
    <w:rsid w:val="002E49BB"/>
    <w:rsid w:val="00310B03"/>
    <w:rsid w:val="003277D1"/>
    <w:rsid w:val="003377D6"/>
    <w:rsid w:val="00342451"/>
    <w:rsid w:val="004C0EE4"/>
    <w:rsid w:val="004E1A7B"/>
    <w:rsid w:val="004E4F78"/>
    <w:rsid w:val="00533007"/>
    <w:rsid w:val="00536F62"/>
    <w:rsid w:val="00565498"/>
    <w:rsid w:val="005A1DCE"/>
    <w:rsid w:val="005E4DED"/>
    <w:rsid w:val="006309D4"/>
    <w:rsid w:val="00681933"/>
    <w:rsid w:val="006C46BE"/>
    <w:rsid w:val="006C4E18"/>
    <w:rsid w:val="006E2329"/>
    <w:rsid w:val="007364A2"/>
    <w:rsid w:val="0074543E"/>
    <w:rsid w:val="007D3B78"/>
    <w:rsid w:val="008129FB"/>
    <w:rsid w:val="00857F2B"/>
    <w:rsid w:val="008B4ABF"/>
    <w:rsid w:val="00900300"/>
    <w:rsid w:val="009012DB"/>
    <w:rsid w:val="00975110"/>
    <w:rsid w:val="009E08EF"/>
    <w:rsid w:val="009F2AA3"/>
    <w:rsid w:val="00A14221"/>
    <w:rsid w:val="00A42033"/>
    <w:rsid w:val="00A424A1"/>
    <w:rsid w:val="00A5167C"/>
    <w:rsid w:val="00A658F1"/>
    <w:rsid w:val="00A70BCC"/>
    <w:rsid w:val="00A81EBA"/>
    <w:rsid w:val="00A85085"/>
    <w:rsid w:val="00AB0A2D"/>
    <w:rsid w:val="00AD41C2"/>
    <w:rsid w:val="00B36B24"/>
    <w:rsid w:val="00B70F13"/>
    <w:rsid w:val="00BA60D2"/>
    <w:rsid w:val="00C31D9D"/>
    <w:rsid w:val="00CB3398"/>
    <w:rsid w:val="00CD43F7"/>
    <w:rsid w:val="00D71D27"/>
    <w:rsid w:val="00DD23D3"/>
    <w:rsid w:val="00E259D1"/>
    <w:rsid w:val="00E55B1F"/>
    <w:rsid w:val="00E7536C"/>
    <w:rsid w:val="00EC1153"/>
    <w:rsid w:val="00ED65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D1CBA"/>
  <w15:chartTrackingRefBased/>
  <w15:docId w15:val="{3599E7DA-E182-4E62-B98B-B241424F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E4"/>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4C0EE4"/>
    <w:pPr>
      <w:tabs>
        <w:tab w:val="center" w:pos="4819"/>
        <w:tab w:val="right" w:pos="9638"/>
      </w:tabs>
    </w:pPr>
  </w:style>
  <w:style w:type="character" w:customStyle="1" w:styleId="SidefodTegn">
    <w:name w:val="Sidefod Tegn"/>
    <w:basedOn w:val="Standardskrifttypeiafsnit"/>
    <w:link w:val="Sidefod"/>
    <w:uiPriority w:val="99"/>
    <w:rsid w:val="004C0EE4"/>
    <w:rPr>
      <w:rFonts w:eastAsiaTheme="minorEastAsia"/>
      <w:sz w:val="24"/>
      <w:szCs w:val="24"/>
      <w:lang w:eastAsia="da-DK"/>
    </w:rPr>
  </w:style>
  <w:style w:type="character" w:styleId="Sidetal">
    <w:name w:val="page number"/>
    <w:basedOn w:val="Standardskrifttypeiafsnit"/>
    <w:uiPriority w:val="99"/>
    <w:semiHidden/>
    <w:unhideWhenUsed/>
    <w:rsid w:val="004C0EE4"/>
  </w:style>
  <w:style w:type="paragraph" w:styleId="Sidehoved">
    <w:name w:val="header"/>
    <w:basedOn w:val="Normal"/>
    <w:link w:val="SidehovedTegn"/>
    <w:uiPriority w:val="99"/>
    <w:unhideWhenUsed/>
    <w:rsid w:val="004C0EE4"/>
    <w:pPr>
      <w:tabs>
        <w:tab w:val="center" w:pos="4819"/>
        <w:tab w:val="right" w:pos="9638"/>
      </w:tabs>
    </w:pPr>
  </w:style>
  <w:style w:type="character" w:customStyle="1" w:styleId="SidehovedTegn">
    <w:name w:val="Sidehoved Tegn"/>
    <w:basedOn w:val="Standardskrifttypeiafsnit"/>
    <w:link w:val="Sidehoved"/>
    <w:uiPriority w:val="99"/>
    <w:rsid w:val="004C0EE4"/>
    <w:rPr>
      <w:rFonts w:eastAsiaTheme="minorEastAsia"/>
      <w:sz w:val="24"/>
      <w:szCs w:val="24"/>
      <w:lang w:eastAsia="da-DK"/>
    </w:rPr>
  </w:style>
  <w:style w:type="paragraph" w:customStyle="1" w:styleId="Normal1">
    <w:name w:val="Normal1"/>
    <w:rsid w:val="004C0EE4"/>
    <w:pPr>
      <w:spacing w:after="200" w:line="276" w:lineRule="auto"/>
    </w:pPr>
    <w:rPr>
      <w:rFonts w:ascii="Calibri" w:eastAsia="Calibri" w:hAnsi="Calibri" w:cs="Calibri"/>
      <w:color w:val="000000"/>
      <w:lang w:eastAsia="da-DK"/>
    </w:rPr>
  </w:style>
  <w:style w:type="paragraph" w:styleId="Listeafsnit">
    <w:name w:val="List Paragraph"/>
    <w:basedOn w:val="Normal"/>
    <w:uiPriority w:val="34"/>
    <w:qFormat/>
    <w:rsid w:val="004C0EE4"/>
    <w:pPr>
      <w:ind w:left="720"/>
      <w:contextualSpacing/>
    </w:pPr>
  </w:style>
  <w:style w:type="paragraph" w:customStyle="1" w:styleId="Default">
    <w:name w:val="Default"/>
    <w:rsid w:val="004C0EE4"/>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2E49B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krifttypeiafsnit"/>
    <w:rsid w:val="002E49BB"/>
  </w:style>
  <w:style w:type="character" w:customStyle="1" w:styleId="eop">
    <w:name w:val="eop"/>
    <w:basedOn w:val="Standardskrifttypeiafsnit"/>
    <w:rsid w:val="002E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3A11396C395343809DA048DF818AD8" ma:contentTypeVersion="13" ma:contentTypeDescription="Opret et nyt dokument." ma:contentTypeScope="" ma:versionID="55c3a05bec8126936afdc2340e409764">
  <xsd:schema xmlns:xsd="http://www.w3.org/2001/XMLSchema" xmlns:xs="http://www.w3.org/2001/XMLSchema" xmlns:p="http://schemas.microsoft.com/office/2006/metadata/properties" xmlns:ns2="b1bc2543-7426-4d5f-bdf1-4550d0d979f4" xmlns:ns3="10875165-1eea-4d77-a3ab-d28ee5e0c6d6" targetNamespace="http://schemas.microsoft.com/office/2006/metadata/properties" ma:root="true" ma:fieldsID="9bfb5535cc17260db28410241d31c333" ns2:_="" ns3:_="">
    <xsd:import namespace="b1bc2543-7426-4d5f-bdf1-4550d0d979f4"/>
    <xsd:import namespace="10875165-1eea-4d77-a3ab-d28ee5e0c6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2543-7426-4d5f-bdf1-4550d0d979f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875165-1eea-4d77-a3ab-d28ee5e0c6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944C5-2E8F-4BEC-B42A-2F0032BDC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37830A-C39D-40E0-BDB7-3C5367325989}">
  <ds:schemaRefs>
    <ds:schemaRef ds:uri="http://schemas.microsoft.com/sharepoint/v3/contenttype/forms"/>
  </ds:schemaRefs>
</ds:datastoreItem>
</file>

<file path=customXml/itemProps3.xml><?xml version="1.0" encoding="utf-8"?>
<ds:datastoreItem xmlns:ds="http://schemas.openxmlformats.org/officeDocument/2006/customXml" ds:itemID="{51E36CB7-8F24-4344-9B4C-1F9FC8A3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c2543-7426-4d5f-bdf1-4550d0d979f4"/>
    <ds:schemaRef ds:uri="10875165-1eea-4d77-a3ab-d28ee5e0c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4132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Cphbusiness</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Kenborg (NIKE - Uddannelseskoordinator - Cphbusiness)</dc:creator>
  <cp:keywords/>
  <dc:description/>
  <cp:lastModifiedBy>Gunnar Hansen (GHA - Ekstern underviser - Cphbusiness)</cp:lastModifiedBy>
  <cp:revision>2</cp:revision>
  <dcterms:created xsi:type="dcterms:W3CDTF">2022-09-23T15:46:00Z</dcterms:created>
  <dcterms:modified xsi:type="dcterms:W3CDTF">2022-09-23T15:46:00Z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0x010100F73A11396C395343809DA048DF818AD8</vt:lpwstr>
  </property>
</Properties>
</file>